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08" w:type="dxa"/>
        <w:tblLook w:val="01E0" w:firstRow="1" w:lastRow="1" w:firstColumn="1" w:lastColumn="1" w:noHBand="0" w:noVBand="0"/>
      </w:tblPr>
      <w:tblGrid>
        <w:gridCol w:w="3510"/>
        <w:gridCol w:w="5798"/>
      </w:tblGrid>
      <w:tr w:rsidR="00E8439F" w:rsidRPr="00967E89" w:rsidTr="007273E1">
        <w:trPr>
          <w:trHeight w:val="283"/>
        </w:trPr>
        <w:tc>
          <w:tcPr>
            <w:tcW w:w="3510" w:type="dxa"/>
            <w:shd w:val="clear" w:color="auto" w:fill="auto"/>
            <w:vAlign w:val="center"/>
          </w:tcPr>
          <w:p w:rsidR="00E8439F" w:rsidRPr="00967E89" w:rsidRDefault="00E8439F" w:rsidP="00967E89">
            <w:pPr>
              <w:jc w:val="center"/>
              <w:rPr>
                <w:rFonts w:asciiTheme="majorHAnsi" w:hAnsiTheme="majorHAnsi" w:cstheme="majorHAnsi"/>
                <w:b/>
                <w:noProof/>
                <w:lang w:val="en-US"/>
              </w:rPr>
            </w:pPr>
            <w:r w:rsidRPr="00967E89">
              <w:rPr>
                <w:rFonts w:asciiTheme="majorHAnsi" w:hAnsiTheme="majorHAnsi" w:cstheme="majorHAnsi"/>
                <w:b/>
                <w:noProof/>
                <w:sz w:val="26"/>
                <w:lang w:val="en-US"/>
              </w:rPr>
              <w:t>BỘ CÔNG AN</w:t>
            </w:r>
          </w:p>
        </w:tc>
        <w:tc>
          <w:tcPr>
            <w:tcW w:w="5798" w:type="dxa"/>
            <w:shd w:val="clear" w:color="auto" w:fill="auto"/>
            <w:vAlign w:val="center"/>
          </w:tcPr>
          <w:p w:rsidR="00E8439F" w:rsidRPr="00967E89" w:rsidRDefault="00E8439F" w:rsidP="00967E89">
            <w:pPr>
              <w:jc w:val="center"/>
              <w:rPr>
                <w:rFonts w:asciiTheme="majorHAnsi" w:hAnsiTheme="majorHAnsi" w:cstheme="majorHAnsi"/>
                <w:b/>
                <w:noProof/>
                <w:lang w:val="en-US"/>
              </w:rPr>
            </w:pPr>
            <w:r w:rsidRPr="004D1FA5">
              <w:rPr>
                <w:rFonts w:asciiTheme="majorHAnsi" w:hAnsiTheme="majorHAnsi" w:cstheme="majorHAnsi"/>
                <w:b/>
                <w:noProof/>
                <w:sz w:val="26"/>
                <w:lang w:val="en-US"/>
              </w:rPr>
              <w:t>CỘNG HÒA XÃ HỘI CHỦ NGHĨA VIỆT NAM</w:t>
            </w:r>
          </w:p>
        </w:tc>
      </w:tr>
      <w:tr w:rsidR="00E8439F" w:rsidRPr="00967E89" w:rsidTr="007273E1">
        <w:tc>
          <w:tcPr>
            <w:tcW w:w="3510" w:type="dxa"/>
            <w:shd w:val="clear" w:color="auto" w:fill="auto"/>
          </w:tcPr>
          <w:p w:rsidR="00E8439F" w:rsidRPr="00967E89" w:rsidRDefault="00E8439F" w:rsidP="00967E89">
            <w:pPr>
              <w:ind w:firstLine="720"/>
              <w:jc w:val="center"/>
              <w:rPr>
                <w:rFonts w:asciiTheme="majorHAnsi" w:hAnsiTheme="majorHAnsi" w:cstheme="majorHAnsi"/>
                <w:noProof/>
              </w:rPr>
            </w:pPr>
            <w:r w:rsidRPr="00967E89">
              <w:rPr>
                <w:rFonts w:asciiTheme="majorHAnsi" w:hAnsiTheme="majorHAnsi" w:cstheme="majorHAnsi"/>
                <w:noProof/>
              </w:rPr>
              <mc:AlternateContent>
                <mc:Choice Requires="wps">
                  <w:drawing>
                    <wp:anchor distT="0" distB="0" distL="114300" distR="114300" simplePos="0" relativeHeight="251664384" behindDoc="0" locked="0" layoutInCell="1" allowOverlap="1" wp14:anchorId="1CEE8BE4" wp14:editId="06796254">
                      <wp:simplePos x="0" y="0"/>
                      <wp:positionH relativeFrom="column">
                        <wp:posOffset>735594</wp:posOffset>
                      </wp:positionH>
                      <wp:positionV relativeFrom="paragraph">
                        <wp:posOffset>52070</wp:posOffset>
                      </wp:positionV>
                      <wp:extent cx="619125" cy="0"/>
                      <wp:effectExtent l="0" t="0" r="9525"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1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9pt,4.1pt" to="106.6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"/>
                  </w:pict>
                </mc:Fallback>
              </mc:AlternateContent>
            </w:r>
          </w:p>
        </w:tc>
        <w:tc>
          <w:tcPr>
            <w:tcW w:w="5798" w:type="dxa"/>
            <w:shd w:val="clear" w:color="auto" w:fill="auto"/>
          </w:tcPr>
          <w:p w:rsidR="00E8439F" w:rsidRPr="00967E89" w:rsidRDefault="00E8439F" w:rsidP="00967E89">
            <w:pPr>
              <w:jc w:val="center"/>
              <w:rPr>
                <w:rFonts w:asciiTheme="majorHAnsi" w:hAnsiTheme="majorHAnsi" w:cstheme="majorHAnsi"/>
                <w:b/>
                <w:noProof/>
                <w:sz w:val="28"/>
                <w:szCs w:val="28"/>
              </w:rPr>
            </w:pPr>
            <w:r w:rsidRPr="00967E89">
              <w:rPr>
                <w:rFonts w:asciiTheme="majorHAnsi" w:hAnsiTheme="majorHAnsi" w:cstheme="majorHAnsi"/>
                <w:b/>
                <w:noProof/>
                <w:sz w:val="28"/>
                <w:szCs w:val="28"/>
              </w:rPr>
              <w:t>Độc lập - Tự do - Hạnh phúc</w:t>
            </w:r>
          </w:p>
        </w:tc>
      </w:tr>
      <w:tr w:rsidR="00E8439F" w:rsidRPr="00967E89" w:rsidTr="007273E1">
        <w:tc>
          <w:tcPr>
            <w:tcW w:w="3510" w:type="dxa"/>
            <w:shd w:val="clear" w:color="auto" w:fill="auto"/>
          </w:tcPr>
          <w:p w:rsidR="00E8439F" w:rsidRPr="007273E1" w:rsidRDefault="00E8439F" w:rsidP="00967E89">
            <w:pPr>
              <w:ind w:firstLine="720"/>
              <w:jc w:val="center"/>
              <w:rPr>
                <w:rFonts w:asciiTheme="majorHAnsi" w:hAnsiTheme="majorHAnsi" w:cstheme="majorHAnsi"/>
                <w:noProof/>
                <w:sz w:val="30"/>
                <w:lang w:val="en-US"/>
              </w:rPr>
            </w:pPr>
          </w:p>
          <w:p w:rsidR="00E8439F" w:rsidRPr="004D1FA5" w:rsidRDefault="00E8439F" w:rsidP="00967E89">
            <w:pPr>
              <w:jc w:val="center"/>
              <w:rPr>
                <w:rFonts w:asciiTheme="majorHAnsi" w:hAnsiTheme="majorHAnsi" w:cstheme="majorHAnsi"/>
                <w:noProof/>
                <w:sz w:val="26"/>
                <w:lang w:val="en-US"/>
              </w:rPr>
            </w:pPr>
            <w:r w:rsidRPr="004D1FA5">
              <w:rPr>
                <w:rFonts w:asciiTheme="majorHAnsi" w:hAnsiTheme="majorHAnsi" w:cstheme="majorHAnsi"/>
                <w:noProof/>
                <w:sz w:val="26"/>
                <w:lang w:val="en-US"/>
              </w:rPr>
              <w:t>Số</w:t>
            </w:r>
            <w:r w:rsidR="00EC5BA0">
              <w:rPr>
                <w:rFonts w:asciiTheme="majorHAnsi" w:hAnsiTheme="majorHAnsi" w:cstheme="majorHAnsi"/>
                <w:noProof/>
                <w:sz w:val="26"/>
                <w:lang w:val="en-US"/>
              </w:rPr>
              <w:t>:</w:t>
            </w:r>
            <w:r w:rsidRPr="004D1FA5">
              <w:rPr>
                <w:rFonts w:asciiTheme="majorHAnsi" w:hAnsiTheme="majorHAnsi" w:cstheme="majorHAnsi"/>
                <w:noProof/>
                <w:sz w:val="26"/>
                <w:lang w:val="en-US"/>
              </w:rPr>
              <w:t xml:space="preserve"> </w:t>
            </w:r>
            <w:r w:rsidR="009C4E3E">
              <w:rPr>
                <w:rFonts w:asciiTheme="majorHAnsi" w:hAnsiTheme="majorHAnsi" w:cstheme="majorHAnsi"/>
                <w:noProof/>
                <w:sz w:val="26"/>
                <w:lang w:val="en-US"/>
              </w:rPr>
              <w:t xml:space="preserve">        </w:t>
            </w:r>
            <w:r w:rsidRPr="004D1FA5">
              <w:rPr>
                <w:rFonts w:asciiTheme="majorHAnsi" w:hAnsiTheme="majorHAnsi" w:cstheme="majorHAnsi"/>
                <w:noProof/>
                <w:sz w:val="26"/>
                <w:lang w:val="en-US"/>
              </w:rPr>
              <w:t xml:space="preserve"> /TTr-BCA-K02</w:t>
            </w:r>
          </w:p>
          <w:p w:rsidR="0005737E" w:rsidRPr="00B468F2" w:rsidRDefault="0005737E" w:rsidP="00967E89">
            <w:pPr>
              <w:ind w:firstLine="720"/>
              <w:jc w:val="center"/>
              <w:rPr>
                <w:rFonts w:asciiTheme="majorHAnsi" w:hAnsiTheme="majorHAnsi" w:cstheme="majorHAnsi"/>
                <w:noProof/>
                <w:sz w:val="20"/>
                <w:lang w:val="en-US"/>
              </w:rPr>
            </w:pPr>
          </w:p>
        </w:tc>
        <w:tc>
          <w:tcPr>
            <w:tcW w:w="5798" w:type="dxa"/>
            <w:shd w:val="clear" w:color="auto" w:fill="auto"/>
          </w:tcPr>
          <w:p w:rsidR="00790426" w:rsidRPr="00967E89" w:rsidRDefault="00E8439F" w:rsidP="00967E89">
            <w:pPr>
              <w:ind w:firstLine="720"/>
              <w:jc w:val="center"/>
              <w:rPr>
                <w:rFonts w:asciiTheme="majorHAnsi" w:hAnsiTheme="majorHAnsi" w:cstheme="majorHAnsi"/>
                <w:i/>
                <w:noProof/>
                <w:sz w:val="28"/>
                <w:szCs w:val="28"/>
                <w:lang w:val="en-US"/>
              </w:rPr>
            </w:pPr>
            <w:r w:rsidRPr="00967E89">
              <w:rPr>
                <w:rFonts w:asciiTheme="majorHAnsi" w:hAnsiTheme="majorHAnsi" w:cstheme="majorHAnsi"/>
                <w:i/>
                <w:noProof/>
                <w:sz w:val="28"/>
                <w:szCs w:val="28"/>
              </w:rPr>
              <mc:AlternateContent>
                <mc:Choice Requires="wps">
                  <w:drawing>
                    <wp:anchor distT="0" distB="0" distL="114300" distR="114300" simplePos="0" relativeHeight="251663360" behindDoc="0" locked="0" layoutInCell="1" allowOverlap="1" wp14:anchorId="1FCA28A8" wp14:editId="298666EF">
                      <wp:simplePos x="0" y="0"/>
                      <wp:positionH relativeFrom="column">
                        <wp:posOffset>701040</wp:posOffset>
                      </wp:positionH>
                      <wp:positionV relativeFrom="paragraph">
                        <wp:posOffset>63236</wp:posOffset>
                      </wp:positionV>
                      <wp:extent cx="2139950" cy="0"/>
                      <wp:effectExtent l="0" t="0" r="1270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99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2pt,5pt" to="223.7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"/>
                  </w:pict>
                </mc:Fallback>
              </mc:AlternateContent>
            </w:r>
          </w:p>
          <w:p w:rsidR="00E8439F" w:rsidRPr="00967E89" w:rsidRDefault="00E8439F" w:rsidP="00D60F2F">
            <w:pPr>
              <w:jc w:val="center"/>
              <w:rPr>
                <w:rFonts w:asciiTheme="majorHAnsi" w:hAnsiTheme="majorHAnsi" w:cstheme="majorHAnsi"/>
                <w:i/>
                <w:noProof/>
                <w:sz w:val="28"/>
                <w:szCs w:val="28"/>
                <w:lang w:val="en-US"/>
              </w:rPr>
            </w:pPr>
            <w:r w:rsidRPr="004D1FA5">
              <w:rPr>
                <w:rFonts w:asciiTheme="majorHAnsi" w:hAnsiTheme="majorHAnsi" w:cstheme="majorHAnsi"/>
                <w:i/>
                <w:noProof/>
                <w:sz w:val="26"/>
                <w:szCs w:val="28"/>
                <w:lang w:val="en-US"/>
              </w:rPr>
              <w:t xml:space="preserve">Hà Nội, ngày  </w:t>
            </w:r>
            <w:r w:rsidR="009C4E3E">
              <w:rPr>
                <w:rFonts w:asciiTheme="majorHAnsi" w:hAnsiTheme="majorHAnsi" w:cstheme="majorHAnsi"/>
                <w:i/>
                <w:noProof/>
                <w:sz w:val="26"/>
                <w:szCs w:val="28"/>
                <w:lang w:val="en-US"/>
              </w:rPr>
              <w:t xml:space="preserve">  </w:t>
            </w:r>
            <w:r w:rsidRPr="004D1FA5">
              <w:rPr>
                <w:rFonts w:asciiTheme="majorHAnsi" w:hAnsiTheme="majorHAnsi" w:cstheme="majorHAnsi"/>
                <w:i/>
                <w:noProof/>
                <w:sz w:val="26"/>
                <w:szCs w:val="28"/>
                <w:lang w:val="en-US"/>
              </w:rPr>
              <w:t xml:space="preserve">   tháng</w:t>
            </w:r>
            <w:r w:rsidR="00D60F2F">
              <w:rPr>
                <w:rFonts w:asciiTheme="majorHAnsi" w:hAnsiTheme="majorHAnsi" w:cstheme="majorHAnsi"/>
                <w:i/>
                <w:noProof/>
                <w:sz w:val="26"/>
                <w:szCs w:val="28"/>
                <w:lang w:val="en-US"/>
              </w:rPr>
              <w:t xml:space="preserve"> 12</w:t>
            </w:r>
            <w:r w:rsidRPr="004D1FA5">
              <w:rPr>
                <w:rFonts w:asciiTheme="majorHAnsi" w:hAnsiTheme="majorHAnsi" w:cstheme="majorHAnsi"/>
                <w:i/>
                <w:noProof/>
                <w:sz w:val="26"/>
                <w:szCs w:val="28"/>
                <w:lang w:val="en-US"/>
              </w:rPr>
              <w:t xml:space="preserve">  năm 2020</w:t>
            </w:r>
          </w:p>
        </w:tc>
      </w:tr>
    </w:tbl>
    <w:p w:rsidR="00E8439F" w:rsidRPr="007171CE" w:rsidRDefault="00E8439F" w:rsidP="00967E89">
      <w:pPr>
        <w:ind w:firstLine="720"/>
        <w:jc w:val="both"/>
        <w:rPr>
          <w:rFonts w:asciiTheme="majorHAnsi" w:hAnsiTheme="majorHAnsi" w:cstheme="majorHAnsi"/>
          <w:noProof/>
          <w:sz w:val="14"/>
          <w:szCs w:val="28"/>
          <w:lang w:val="en-US"/>
        </w:rPr>
      </w:pPr>
    </w:p>
    <w:tbl>
      <w:tblPr>
        <w:tblStyle w:val="TableGrid"/>
        <w:tblW w:w="0" w:type="auto"/>
        <w:tblInd w:w="903" w:type="dxa"/>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Look w:val="04A0" w:firstRow="1" w:lastRow="0" w:firstColumn="1" w:lastColumn="0" w:noHBand="0" w:noVBand="1"/>
      </w:tblPr>
      <w:tblGrid>
        <w:gridCol w:w="1843"/>
      </w:tblGrid>
      <w:tr w:rsidR="001F276B" w:rsidTr="007273E1">
        <w:trPr>
          <w:trHeight w:val="397"/>
        </w:trPr>
        <w:tc>
          <w:tcPr>
            <w:tcW w:w="1843" w:type="dxa"/>
            <w:vAlign w:val="center"/>
          </w:tcPr>
          <w:p w:rsidR="001F276B" w:rsidRPr="001F276B" w:rsidRDefault="001F276B" w:rsidP="001F276B">
            <w:pPr>
              <w:jc w:val="center"/>
              <w:rPr>
                <w:rFonts w:asciiTheme="majorHAnsi" w:hAnsiTheme="majorHAnsi" w:cstheme="majorHAnsi"/>
                <w:b/>
                <w:noProof/>
                <w:sz w:val="28"/>
                <w:szCs w:val="28"/>
                <w:lang w:val="en-US"/>
              </w:rPr>
            </w:pPr>
            <w:r w:rsidRPr="001F276B">
              <w:rPr>
                <w:rFonts w:asciiTheme="majorHAnsi" w:hAnsiTheme="majorHAnsi" w:cstheme="majorHAnsi"/>
                <w:b/>
                <w:noProof/>
                <w:sz w:val="28"/>
                <w:szCs w:val="28"/>
                <w:lang w:val="en-US"/>
              </w:rPr>
              <w:t>DỰ THẢO</w:t>
            </w:r>
            <w:r w:rsidR="00780CEE">
              <w:rPr>
                <w:rFonts w:asciiTheme="majorHAnsi" w:hAnsiTheme="majorHAnsi" w:cstheme="majorHAnsi"/>
                <w:b/>
                <w:noProof/>
                <w:sz w:val="28"/>
                <w:szCs w:val="28"/>
                <w:lang w:val="en-US"/>
              </w:rPr>
              <w:t xml:space="preserve"> 3</w:t>
            </w:r>
          </w:p>
        </w:tc>
      </w:tr>
    </w:tbl>
    <w:p w:rsidR="001F276B" w:rsidRPr="00F31575" w:rsidRDefault="001F276B" w:rsidP="00967E89">
      <w:pPr>
        <w:ind w:firstLine="720"/>
        <w:jc w:val="both"/>
        <w:rPr>
          <w:rFonts w:asciiTheme="majorHAnsi" w:hAnsiTheme="majorHAnsi" w:cstheme="majorHAnsi"/>
          <w:noProof/>
          <w:sz w:val="6"/>
          <w:szCs w:val="28"/>
          <w:lang w:val="en-US"/>
        </w:rPr>
      </w:pPr>
    </w:p>
    <w:p w:rsidR="00E8439F" w:rsidRPr="007171CE" w:rsidRDefault="00E8439F" w:rsidP="00967E89">
      <w:pPr>
        <w:ind w:firstLine="720"/>
        <w:jc w:val="both"/>
        <w:rPr>
          <w:rFonts w:asciiTheme="majorHAnsi" w:hAnsiTheme="majorHAnsi" w:cstheme="majorHAnsi"/>
          <w:noProof/>
          <w:sz w:val="14"/>
          <w:szCs w:val="28"/>
          <w:lang w:val="en-US"/>
        </w:rPr>
      </w:pPr>
    </w:p>
    <w:p w:rsidR="00E8439F" w:rsidRPr="00967E89" w:rsidRDefault="00E8439F" w:rsidP="00967E89">
      <w:pPr>
        <w:ind w:firstLine="720"/>
        <w:jc w:val="both"/>
        <w:rPr>
          <w:rFonts w:asciiTheme="majorHAnsi" w:hAnsiTheme="majorHAnsi" w:cstheme="majorHAnsi"/>
          <w:noProof/>
          <w:sz w:val="2"/>
          <w:szCs w:val="28"/>
          <w:lang w:val="en-US"/>
        </w:rPr>
      </w:pPr>
    </w:p>
    <w:p w:rsidR="002C0872" w:rsidRDefault="002C0872" w:rsidP="00967E89">
      <w:pPr>
        <w:jc w:val="center"/>
        <w:rPr>
          <w:rFonts w:asciiTheme="majorHAnsi" w:hAnsiTheme="majorHAnsi" w:cstheme="majorHAnsi"/>
          <w:b/>
          <w:sz w:val="28"/>
          <w:lang w:val="en-US"/>
        </w:rPr>
      </w:pPr>
      <w:r w:rsidRPr="00967E89">
        <w:rPr>
          <w:rFonts w:asciiTheme="majorHAnsi" w:hAnsiTheme="majorHAnsi" w:cstheme="majorHAnsi"/>
          <w:b/>
          <w:sz w:val="28"/>
        </w:rPr>
        <w:t>TỜ TR</w:t>
      </w:r>
      <w:r w:rsidRPr="00967E89">
        <w:rPr>
          <w:rFonts w:asciiTheme="majorHAnsi" w:hAnsiTheme="majorHAnsi" w:cstheme="majorHAnsi"/>
          <w:b/>
          <w:sz w:val="28"/>
          <w:lang w:val="en-US"/>
        </w:rPr>
        <w:t>Ì</w:t>
      </w:r>
      <w:r w:rsidRPr="00967E89">
        <w:rPr>
          <w:rFonts w:asciiTheme="majorHAnsi" w:hAnsiTheme="majorHAnsi" w:cstheme="majorHAnsi"/>
          <w:b/>
          <w:sz w:val="28"/>
        </w:rPr>
        <w:t>NH</w:t>
      </w:r>
    </w:p>
    <w:p w:rsidR="00D60F2F" w:rsidRPr="00D60F2F" w:rsidRDefault="00D60F2F" w:rsidP="00967E89">
      <w:pPr>
        <w:jc w:val="center"/>
        <w:rPr>
          <w:rFonts w:asciiTheme="majorHAnsi" w:hAnsiTheme="majorHAnsi" w:cstheme="majorHAnsi"/>
          <w:b/>
          <w:sz w:val="18"/>
          <w:lang w:val="en-US"/>
        </w:rPr>
      </w:pPr>
    </w:p>
    <w:p w:rsidR="00E8439F" w:rsidRPr="00967E89" w:rsidRDefault="00610B5E" w:rsidP="00967E89">
      <w:pPr>
        <w:jc w:val="center"/>
        <w:rPr>
          <w:rFonts w:asciiTheme="majorHAnsi" w:hAnsiTheme="majorHAnsi" w:cstheme="majorHAnsi"/>
          <w:b/>
          <w:sz w:val="28"/>
          <w:lang w:val="en-US"/>
        </w:rPr>
      </w:pPr>
      <w:r>
        <w:rPr>
          <w:rFonts w:asciiTheme="majorHAnsi" w:hAnsiTheme="majorHAnsi" w:cstheme="majorHAnsi"/>
          <w:b/>
          <w:sz w:val="28"/>
          <w:lang w:val="en-US"/>
        </w:rPr>
        <w:t>Dự thảo</w:t>
      </w:r>
      <w:r w:rsidR="00F96382" w:rsidRPr="00967E89">
        <w:rPr>
          <w:rFonts w:asciiTheme="majorHAnsi" w:hAnsiTheme="majorHAnsi" w:cstheme="majorHAnsi"/>
          <w:b/>
          <w:sz w:val="28"/>
          <w:lang w:val="en-US"/>
        </w:rPr>
        <w:t xml:space="preserve"> Nghị định</w:t>
      </w:r>
      <w:r w:rsidR="002C0872" w:rsidRPr="00967E89">
        <w:rPr>
          <w:rFonts w:asciiTheme="majorHAnsi" w:hAnsiTheme="majorHAnsi" w:cstheme="majorHAnsi"/>
          <w:b/>
          <w:sz w:val="28"/>
        </w:rPr>
        <w:t xml:space="preserve"> </w:t>
      </w:r>
      <w:r w:rsidR="00F96382" w:rsidRPr="00967E89">
        <w:rPr>
          <w:rFonts w:asciiTheme="majorHAnsi" w:hAnsiTheme="majorHAnsi" w:cstheme="majorHAnsi"/>
          <w:b/>
          <w:sz w:val="28"/>
          <w:lang w:val="en-US"/>
        </w:rPr>
        <w:t>s</w:t>
      </w:r>
      <w:r w:rsidR="00F96382" w:rsidRPr="00967E89">
        <w:rPr>
          <w:rFonts w:asciiTheme="majorHAnsi" w:hAnsiTheme="majorHAnsi" w:cstheme="majorHAnsi"/>
          <w:b/>
          <w:sz w:val="28"/>
        </w:rPr>
        <w:t>ửa đổi, bổ sung một số điều</w:t>
      </w:r>
    </w:p>
    <w:p w:rsidR="00E8439F" w:rsidRPr="00967E89" w:rsidRDefault="00F96382" w:rsidP="00967E89">
      <w:pPr>
        <w:jc w:val="center"/>
        <w:rPr>
          <w:rFonts w:asciiTheme="majorHAnsi" w:hAnsiTheme="majorHAnsi" w:cstheme="majorHAnsi"/>
          <w:b/>
          <w:sz w:val="28"/>
          <w:szCs w:val="28"/>
          <w:lang w:val="en-US" w:eastAsia="en-US"/>
        </w:rPr>
      </w:pPr>
      <w:r w:rsidRPr="00967E89">
        <w:rPr>
          <w:rFonts w:asciiTheme="majorHAnsi" w:hAnsiTheme="majorHAnsi" w:cstheme="majorHAnsi"/>
          <w:b/>
          <w:sz w:val="28"/>
        </w:rPr>
        <w:t>của Nghị định s</w:t>
      </w:r>
      <w:r w:rsidRPr="00967E89">
        <w:rPr>
          <w:rFonts w:asciiTheme="majorHAnsi" w:hAnsiTheme="majorHAnsi" w:cstheme="majorHAnsi"/>
          <w:b/>
          <w:sz w:val="28"/>
          <w:lang w:val="en-US"/>
        </w:rPr>
        <w:t xml:space="preserve">ố </w:t>
      </w:r>
      <w:r w:rsidRPr="00967E89">
        <w:rPr>
          <w:rFonts w:asciiTheme="majorHAnsi" w:hAnsiTheme="majorHAnsi" w:cstheme="majorHAnsi"/>
          <w:b/>
          <w:sz w:val="28"/>
          <w:szCs w:val="28"/>
          <w:lang w:val="en-US" w:eastAsia="en-US"/>
        </w:rPr>
        <w:t>37/2009/NĐ-CP ngày 23/4/2009 của Chính phủ</w:t>
      </w:r>
    </w:p>
    <w:p w:rsidR="00790426" w:rsidRPr="00967E89" w:rsidRDefault="00F96382" w:rsidP="00967E89">
      <w:pPr>
        <w:jc w:val="center"/>
        <w:rPr>
          <w:rFonts w:asciiTheme="majorHAnsi" w:eastAsia="Arial" w:hAnsiTheme="majorHAnsi" w:cstheme="majorHAnsi"/>
          <w:b/>
          <w:sz w:val="28"/>
          <w:szCs w:val="10"/>
          <w:lang w:val="en-US" w:eastAsia="en-US"/>
        </w:rPr>
      </w:pPr>
      <w:r w:rsidRPr="00967E89">
        <w:rPr>
          <w:rFonts w:asciiTheme="majorHAnsi" w:hAnsiTheme="majorHAnsi" w:cstheme="majorHAnsi"/>
          <w:b/>
          <w:sz w:val="28"/>
          <w:szCs w:val="28"/>
          <w:lang w:val="en-US" w:eastAsia="en-US"/>
        </w:rPr>
        <w:t xml:space="preserve">quy định </w:t>
      </w:r>
      <w:r w:rsidRPr="00967E89">
        <w:rPr>
          <w:rFonts w:asciiTheme="majorHAnsi" w:eastAsia="Arial" w:hAnsiTheme="majorHAnsi" w:cstheme="majorHAnsi"/>
          <w:b/>
          <w:sz w:val="28"/>
          <w:szCs w:val="10"/>
          <w:lang w:val="en-US" w:eastAsia="en-US"/>
        </w:rPr>
        <w:t>các mục tiêu quan trọng về chính trị, kinh tế, ngoại giao,</w:t>
      </w:r>
      <w:r w:rsidR="00E8439F" w:rsidRPr="00967E89">
        <w:rPr>
          <w:rFonts w:asciiTheme="majorHAnsi" w:eastAsia="Arial" w:hAnsiTheme="majorHAnsi" w:cstheme="majorHAnsi"/>
          <w:b/>
          <w:sz w:val="28"/>
          <w:szCs w:val="10"/>
          <w:lang w:val="en-US" w:eastAsia="en-US"/>
        </w:rPr>
        <w:t xml:space="preserve"> </w:t>
      </w:r>
      <w:r w:rsidRPr="00967E89">
        <w:rPr>
          <w:rFonts w:asciiTheme="majorHAnsi" w:eastAsia="Arial" w:hAnsiTheme="majorHAnsi" w:cstheme="majorHAnsi"/>
          <w:b/>
          <w:sz w:val="28"/>
          <w:szCs w:val="10"/>
          <w:lang w:val="en-US" w:eastAsia="en-US"/>
        </w:rPr>
        <w:t>khoa học - kỹ thuật, văn hóa, xã hội do lực lượng Cảnh sát nhân dân có trách nhiệm vũ trang canh gác bảo vệ và trách nhiệm của cơ quan, tổ chứ</w:t>
      </w:r>
      <w:r w:rsidR="00790426" w:rsidRPr="00967E89">
        <w:rPr>
          <w:rFonts w:asciiTheme="majorHAnsi" w:eastAsia="Arial" w:hAnsiTheme="majorHAnsi" w:cstheme="majorHAnsi"/>
          <w:b/>
          <w:sz w:val="28"/>
          <w:szCs w:val="10"/>
          <w:lang w:val="en-US" w:eastAsia="en-US"/>
        </w:rPr>
        <w:t>c có liên quan</w:t>
      </w:r>
    </w:p>
    <w:p w:rsidR="002C0872" w:rsidRPr="00967E89" w:rsidRDefault="00AD414E" w:rsidP="00967E89">
      <w:pPr>
        <w:jc w:val="center"/>
        <w:rPr>
          <w:rFonts w:asciiTheme="majorHAnsi" w:eastAsia="Arial" w:hAnsiTheme="majorHAnsi" w:cstheme="majorHAnsi"/>
          <w:b/>
          <w:sz w:val="28"/>
          <w:szCs w:val="10"/>
          <w:lang w:val="en-US" w:eastAsia="en-US"/>
        </w:rPr>
      </w:pPr>
      <w:r w:rsidRPr="00967E89">
        <w:rPr>
          <w:rFonts w:asciiTheme="majorHAnsi" w:hAnsiTheme="majorHAnsi" w:cstheme="majorHAnsi"/>
          <w:b/>
          <w:noProof/>
          <w:sz w:val="28"/>
        </w:rPr>
        <mc:AlternateContent>
          <mc:Choice Requires="wps">
            <w:drawing>
              <wp:anchor distT="0" distB="0" distL="114300" distR="114300" simplePos="0" relativeHeight="251661312" behindDoc="0" locked="0" layoutInCell="1" allowOverlap="1" wp14:anchorId="3DD8E9EB" wp14:editId="4592C426">
                <wp:simplePos x="0" y="0"/>
                <wp:positionH relativeFrom="column">
                  <wp:posOffset>1910715</wp:posOffset>
                </wp:positionH>
                <wp:positionV relativeFrom="paragraph">
                  <wp:posOffset>53340</wp:posOffset>
                </wp:positionV>
                <wp:extent cx="203835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2038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5="http://schemas.microsoft.com/office/word/2012/wordml">
            <w:pict>
              <v:line w14:anchorId="63893496" id="Straight Connector 3" o:spid="_x0000_s1026" style="position:absolute;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0.45pt,4.2pt" to="310.9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" strokecolor="black [3040]"/>
            </w:pict>
          </mc:Fallback>
        </mc:AlternateContent>
      </w:r>
    </w:p>
    <w:p w:rsidR="00790426" w:rsidRPr="00A660CC" w:rsidRDefault="00790426" w:rsidP="00967E89">
      <w:pPr>
        <w:jc w:val="center"/>
        <w:rPr>
          <w:rFonts w:asciiTheme="majorHAnsi" w:hAnsiTheme="majorHAnsi" w:cstheme="majorHAnsi"/>
          <w:b/>
          <w:sz w:val="10"/>
          <w:lang w:val="en-US"/>
        </w:rPr>
      </w:pPr>
    </w:p>
    <w:p w:rsidR="00486224" w:rsidRPr="00A660CC" w:rsidRDefault="00486224" w:rsidP="006D3BC0">
      <w:pPr>
        <w:jc w:val="center"/>
        <w:rPr>
          <w:rFonts w:asciiTheme="majorHAnsi" w:hAnsiTheme="majorHAnsi" w:cstheme="majorHAnsi"/>
          <w:sz w:val="16"/>
          <w:lang w:val="en-US"/>
        </w:rPr>
      </w:pPr>
    </w:p>
    <w:p w:rsidR="002C0872" w:rsidRDefault="002C0872" w:rsidP="006D3BC0">
      <w:pPr>
        <w:jc w:val="center"/>
        <w:rPr>
          <w:rFonts w:asciiTheme="majorHAnsi" w:hAnsiTheme="majorHAnsi" w:cstheme="majorHAnsi"/>
          <w:sz w:val="28"/>
          <w:lang w:val="en-US"/>
        </w:rPr>
      </w:pPr>
      <w:r w:rsidRPr="00967E89">
        <w:rPr>
          <w:rFonts w:asciiTheme="majorHAnsi" w:hAnsiTheme="majorHAnsi" w:cstheme="majorHAnsi"/>
          <w:sz w:val="28"/>
        </w:rPr>
        <w:t>Kính gửi:</w:t>
      </w:r>
      <w:r w:rsidRPr="00967E89">
        <w:rPr>
          <w:rFonts w:asciiTheme="majorHAnsi" w:hAnsiTheme="majorHAnsi" w:cstheme="majorHAnsi"/>
          <w:b/>
          <w:sz w:val="28"/>
        </w:rPr>
        <w:t xml:space="preserve"> </w:t>
      </w:r>
      <w:r w:rsidR="00F96382" w:rsidRPr="00967E89">
        <w:rPr>
          <w:rFonts w:asciiTheme="majorHAnsi" w:hAnsiTheme="majorHAnsi" w:cstheme="majorHAnsi"/>
          <w:sz w:val="28"/>
          <w:lang w:val="en-US"/>
        </w:rPr>
        <w:t>Chính phủ</w:t>
      </w:r>
    </w:p>
    <w:p w:rsidR="00F815AD" w:rsidRPr="00A660CC" w:rsidRDefault="00F815AD" w:rsidP="006D3BC0">
      <w:pPr>
        <w:spacing w:before="120" w:after="120"/>
        <w:ind w:firstLine="720"/>
        <w:jc w:val="both"/>
        <w:rPr>
          <w:rFonts w:asciiTheme="majorHAnsi" w:hAnsiTheme="majorHAnsi" w:cstheme="majorHAnsi"/>
          <w:sz w:val="2"/>
          <w:lang w:val="en-US"/>
        </w:rPr>
      </w:pPr>
    </w:p>
    <w:p w:rsidR="00486224" w:rsidRPr="00486224" w:rsidRDefault="00486224" w:rsidP="006D3BC0">
      <w:pPr>
        <w:spacing w:before="120" w:after="120"/>
        <w:ind w:firstLine="720"/>
        <w:jc w:val="both"/>
        <w:rPr>
          <w:rFonts w:asciiTheme="majorHAnsi" w:hAnsiTheme="majorHAnsi" w:cstheme="majorHAnsi"/>
          <w:sz w:val="2"/>
          <w:lang w:val="en-US"/>
        </w:rPr>
      </w:pPr>
    </w:p>
    <w:p w:rsidR="002C0872" w:rsidRDefault="00E8439F" w:rsidP="005015C5">
      <w:pPr>
        <w:spacing w:before="120" w:after="120"/>
        <w:ind w:firstLine="720"/>
        <w:jc w:val="both"/>
        <w:rPr>
          <w:rFonts w:asciiTheme="majorHAnsi" w:hAnsiTheme="majorHAnsi" w:cstheme="majorHAnsi"/>
          <w:sz w:val="28"/>
          <w:lang w:val="en-US"/>
        </w:rPr>
      </w:pPr>
      <w:r w:rsidRPr="00967E89">
        <w:rPr>
          <w:rFonts w:asciiTheme="majorHAnsi" w:hAnsiTheme="majorHAnsi" w:cstheme="majorHAnsi"/>
          <w:noProof/>
          <w:spacing w:val="-2"/>
          <w:sz w:val="28"/>
          <w:szCs w:val="28"/>
          <w:lang w:val="en-US"/>
        </w:rPr>
        <w:t xml:space="preserve">Thực hiện </w:t>
      </w:r>
      <w:r w:rsidR="00CC19B7" w:rsidRPr="00967E89">
        <w:rPr>
          <w:rFonts w:asciiTheme="majorHAnsi" w:hAnsiTheme="majorHAnsi" w:cstheme="majorHAnsi"/>
          <w:noProof/>
          <w:spacing w:val="-2"/>
          <w:sz w:val="28"/>
          <w:szCs w:val="28"/>
          <w:lang w:val="en-US"/>
        </w:rPr>
        <w:t xml:space="preserve">quy định của </w:t>
      </w:r>
      <w:r w:rsidRPr="00967E89">
        <w:rPr>
          <w:rFonts w:asciiTheme="majorHAnsi" w:hAnsiTheme="majorHAnsi" w:cstheme="majorHAnsi"/>
          <w:noProof/>
          <w:spacing w:val="-2"/>
          <w:sz w:val="28"/>
          <w:szCs w:val="28"/>
          <w:lang w:val="en-US"/>
        </w:rPr>
        <w:t>Luật Ban hành văn b</w:t>
      </w:r>
      <w:r w:rsidR="00CC19B7" w:rsidRPr="00967E89">
        <w:rPr>
          <w:rFonts w:asciiTheme="majorHAnsi" w:hAnsiTheme="majorHAnsi" w:cstheme="majorHAnsi"/>
          <w:noProof/>
          <w:spacing w:val="-2"/>
          <w:sz w:val="28"/>
          <w:szCs w:val="28"/>
          <w:lang w:val="en-US"/>
        </w:rPr>
        <w:t>ản quy phạm pháp luậ</w:t>
      </w:r>
      <w:r w:rsidR="009C4E3E">
        <w:rPr>
          <w:rFonts w:asciiTheme="majorHAnsi" w:hAnsiTheme="majorHAnsi" w:cstheme="majorHAnsi"/>
          <w:noProof/>
          <w:spacing w:val="-2"/>
          <w:sz w:val="28"/>
          <w:szCs w:val="28"/>
          <w:lang w:val="en-US"/>
        </w:rPr>
        <w:t xml:space="preserve">t năm 2015, </w:t>
      </w:r>
      <w:r w:rsidR="009C4E3E" w:rsidRPr="00967E89">
        <w:rPr>
          <w:rFonts w:asciiTheme="majorHAnsi" w:hAnsiTheme="majorHAnsi" w:cstheme="majorHAnsi"/>
          <w:noProof/>
          <w:sz w:val="28"/>
          <w:szCs w:val="28"/>
          <w:lang w:val="en-US"/>
        </w:rPr>
        <w:t xml:space="preserve">Bộ Công an </w:t>
      </w:r>
      <w:r w:rsidR="009C4E3E">
        <w:rPr>
          <w:rFonts w:asciiTheme="majorHAnsi" w:hAnsiTheme="majorHAnsi" w:cstheme="majorHAnsi"/>
          <w:noProof/>
          <w:sz w:val="28"/>
          <w:szCs w:val="28"/>
          <w:lang w:val="en-US"/>
        </w:rPr>
        <w:t>k</w:t>
      </w:r>
      <w:r w:rsidR="009C4E3E" w:rsidRPr="009C4E3E">
        <w:rPr>
          <w:rFonts w:asciiTheme="majorHAnsi" w:hAnsiTheme="majorHAnsi" w:cstheme="majorHAnsi"/>
          <w:noProof/>
          <w:sz w:val="28"/>
          <w:szCs w:val="28"/>
          <w:lang w:val="en-US"/>
        </w:rPr>
        <w:t>ính</w:t>
      </w:r>
      <w:r w:rsidR="009C4E3E">
        <w:rPr>
          <w:rFonts w:asciiTheme="majorHAnsi" w:hAnsiTheme="majorHAnsi" w:cstheme="majorHAnsi"/>
          <w:noProof/>
          <w:sz w:val="28"/>
          <w:szCs w:val="28"/>
          <w:lang w:val="en-US"/>
        </w:rPr>
        <w:t xml:space="preserve"> </w:t>
      </w:r>
      <w:r w:rsidR="009C4E3E" w:rsidRPr="00967E89">
        <w:rPr>
          <w:rFonts w:asciiTheme="majorHAnsi" w:hAnsiTheme="majorHAnsi" w:cstheme="majorHAnsi"/>
          <w:noProof/>
          <w:sz w:val="28"/>
          <w:szCs w:val="28"/>
          <w:lang w:val="en-US"/>
        </w:rPr>
        <w:t>trình Chính phủ</w:t>
      </w:r>
      <w:r w:rsidR="009C4E3E" w:rsidRPr="00967E89">
        <w:rPr>
          <w:rFonts w:asciiTheme="majorHAnsi" w:hAnsiTheme="majorHAnsi" w:cstheme="majorHAnsi"/>
          <w:sz w:val="28"/>
          <w:lang w:val="en-US"/>
        </w:rPr>
        <w:t xml:space="preserve"> </w:t>
      </w:r>
      <w:r w:rsidR="009C4E3E">
        <w:rPr>
          <w:rFonts w:asciiTheme="majorHAnsi" w:hAnsiTheme="majorHAnsi" w:cstheme="majorHAnsi"/>
          <w:sz w:val="28"/>
          <w:lang w:val="en-US"/>
        </w:rPr>
        <w:t>dự thảo</w:t>
      </w:r>
      <w:r w:rsidR="009C4E3E" w:rsidRPr="00967E89">
        <w:rPr>
          <w:rFonts w:asciiTheme="majorHAnsi" w:hAnsiTheme="majorHAnsi" w:cstheme="majorHAnsi"/>
          <w:sz w:val="28"/>
          <w:lang w:val="en-US"/>
        </w:rPr>
        <w:t xml:space="preserve"> Nghị định s</w:t>
      </w:r>
      <w:r w:rsidR="009C4E3E" w:rsidRPr="00967E89">
        <w:rPr>
          <w:rFonts w:asciiTheme="majorHAnsi" w:hAnsiTheme="majorHAnsi" w:cstheme="majorHAnsi"/>
          <w:sz w:val="28"/>
        </w:rPr>
        <w:t>ửa đổi, bổ sung một số điều của Nghị định</w:t>
      </w:r>
      <w:r w:rsidR="009C4E3E">
        <w:rPr>
          <w:rFonts w:asciiTheme="majorHAnsi" w:hAnsiTheme="majorHAnsi" w:cstheme="majorHAnsi"/>
          <w:sz w:val="28"/>
          <w:lang w:val="en-US"/>
        </w:rPr>
        <w:t xml:space="preserve"> </w:t>
      </w:r>
      <w:r w:rsidR="009C4E3E" w:rsidRPr="00967E89">
        <w:rPr>
          <w:rFonts w:asciiTheme="majorHAnsi" w:hAnsiTheme="majorHAnsi" w:cstheme="majorHAnsi"/>
          <w:sz w:val="28"/>
        </w:rPr>
        <w:t>37/2009/NĐ-C</w:t>
      </w:r>
      <w:r w:rsidR="009C4E3E" w:rsidRPr="00967E89">
        <w:rPr>
          <w:rFonts w:asciiTheme="majorHAnsi" w:hAnsiTheme="majorHAnsi" w:cstheme="majorHAnsi"/>
          <w:sz w:val="28"/>
          <w:lang w:val="en-US"/>
        </w:rPr>
        <w:t>P</w:t>
      </w:r>
      <w:r w:rsidR="00565CAE" w:rsidRPr="00967E89">
        <w:rPr>
          <w:rFonts w:asciiTheme="majorHAnsi" w:hAnsiTheme="majorHAnsi" w:cstheme="majorHAnsi"/>
          <w:sz w:val="28"/>
        </w:rPr>
        <w:t xml:space="preserve"> </w:t>
      </w:r>
      <w:r w:rsidR="00565CAE" w:rsidRPr="00967E89">
        <w:rPr>
          <w:rFonts w:asciiTheme="majorHAnsi" w:hAnsiTheme="majorHAnsi" w:cstheme="majorHAnsi"/>
          <w:sz w:val="28"/>
          <w:lang w:val="en-US"/>
        </w:rPr>
        <w:t xml:space="preserve">ngày 23/4/2009 của Chính phủ </w:t>
      </w:r>
      <w:r w:rsidR="00565CAE" w:rsidRPr="00967E89">
        <w:rPr>
          <w:rFonts w:asciiTheme="majorHAnsi" w:hAnsiTheme="majorHAnsi" w:cstheme="majorHAnsi"/>
          <w:sz w:val="28"/>
        </w:rPr>
        <w:t>quy định các mục tiêu quan trọng về chính trị, kinh tế, ngoại giao, khoa học - kỹ thuật, văn hóa, xã hội do lực lượng Cảnh sát nhân dân có trách nhiệm vũ trang canh gác bảo vệ và</w:t>
      </w:r>
      <w:r w:rsidR="00565CAE" w:rsidRPr="00967E89">
        <w:rPr>
          <w:rFonts w:asciiTheme="majorHAnsi" w:hAnsiTheme="majorHAnsi" w:cstheme="majorHAnsi"/>
          <w:sz w:val="28"/>
          <w:lang w:val="en-US"/>
        </w:rPr>
        <w:t xml:space="preserve"> </w:t>
      </w:r>
      <w:r w:rsidR="00565CAE" w:rsidRPr="00967E89">
        <w:rPr>
          <w:rFonts w:asciiTheme="majorHAnsi" w:hAnsiTheme="majorHAnsi" w:cstheme="majorHAnsi"/>
          <w:sz w:val="28"/>
        </w:rPr>
        <w:t>trách nhiệm của cơ quan, tổ chức có liên quan</w:t>
      </w:r>
      <w:r w:rsidR="002C0872" w:rsidRPr="00967E89">
        <w:rPr>
          <w:rFonts w:asciiTheme="majorHAnsi" w:hAnsiTheme="majorHAnsi" w:cstheme="majorHAnsi"/>
          <w:sz w:val="28"/>
        </w:rPr>
        <w:t xml:space="preserve"> như sau:</w:t>
      </w:r>
    </w:p>
    <w:p w:rsidR="00D60F2F" w:rsidRPr="00D60F2F" w:rsidRDefault="00D60F2F" w:rsidP="005015C5">
      <w:pPr>
        <w:spacing w:before="120" w:after="120"/>
        <w:ind w:firstLine="720"/>
        <w:jc w:val="both"/>
        <w:rPr>
          <w:rFonts w:asciiTheme="majorHAnsi" w:hAnsiTheme="majorHAnsi" w:cstheme="majorHAnsi"/>
          <w:noProof/>
          <w:sz w:val="6"/>
          <w:szCs w:val="28"/>
          <w:lang w:val="en-US"/>
        </w:rPr>
      </w:pPr>
    </w:p>
    <w:p w:rsidR="002C0872" w:rsidRDefault="002C0872" w:rsidP="005015C5">
      <w:pPr>
        <w:spacing w:before="120" w:after="120"/>
        <w:ind w:firstLine="720"/>
        <w:jc w:val="both"/>
        <w:rPr>
          <w:rFonts w:asciiTheme="majorHAnsi" w:hAnsiTheme="majorHAnsi" w:cstheme="majorHAnsi"/>
          <w:b/>
          <w:sz w:val="28"/>
          <w:lang w:val="en-US"/>
        </w:rPr>
      </w:pPr>
      <w:r w:rsidRPr="00967E89">
        <w:rPr>
          <w:rFonts w:asciiTheme="majorHAnsi" w:hAnsiTheme="majorHAnsi" w:cstheme="majorHAnsi"/>
          <w:b/>
          <w:sz w:val="28"/>
          <w:lang w:val="en-US"/>
        </w:rPr>
        <w:t>I. SỰ CẦN THIẾ</w:t>
      </w:r>
      <w:r w:rsidR="00F96382" w:rsidRPr="00967E89">
        <w:rPr>
          <w:rFonts w:asciiTheme="majorHAnsi" w:hAnsiTheme="majorHAnsi" w:cstheme="majorHAnsi"/>
          <w:b/>
          <w:sz w:val="28"/>
          <w:lang w:val="en-US"/>
        </w:rPr>
        <w:t>T BAN HÀNH NGHỊ ĐỊNH</w:t>
      </w:r>
    </w:p>
    <w:p w:rsidR="00D60F2F" w:rsidRPr="00D60F2F" w:rsidRDefault="00D60F2F" w:rsidP="005015C5">
      <w:pPr>
        <w:spacing w:before="120" w:after="120"/>
        <w:ind w:firstLine="720"/>
        <w:jc w:val="both"/>
        <w:rPr>
          <w:rFonts w:asciiTheme="majorHAnsi" w:hAnsiTheme="majorHAnsi" w:cstheme="majorHAnsi"/>
          <w:b/>
          <w:sz w:val="2"/>
          <w:lang w:val="en-US"/>
        </w:rPr>
      </w:pPr>
    </w:p>
    <w:p w:rsidR="000A54FC" w:rsidRDefault="004E26B4" w:rsidP="005015C5">
      <w:pPr>
        <w:spacing w:before="120" w:after="120"/>
        <w:ind w:firstLine="720"/>
        <w:jc w:val="both"/>
        <w:rPr>
          <w:rFonts w:asciiTheme="majorHAnsi" w:hAnsiTheme="majorHAnsi" w:cstheme="majorHAnsi"/>
          <w:bCs/>
          <w:sz w:val="28"/>
          <w:szCs w:val="28"/>
          <w:lang w:val="en-US" w:eastAsia="en-US"/>
        </w:rPr>
      </w:pPr>
      <w:r w:rsidRPr="004E26B4">
        <w:rPr>
          <w:rFonts w:asciiTheme="majorHAnsi" w:hAnsiTheme="majorHAnsi" w:cstheme="majorHAnsi"/>
          <w:bCs/>
          <w:sz w:val="28"/>
          <w:szCs w:val="28"/>
          <w:lang w:val="en-US" w:eastAsia="en-US"/>
        </w:rPr>
        <w:t>H</w:t>
      </w:r>
      <w:r w:rsidR="008340A6">
        <w:rPr>
          <w:rFonts w:asciiTheme="majorHAnsi" w:hAnsiTheme="majorHAnsi" w:cstheme="majorHAnsi"/>
          <w:bCs/>
          <w:iCs/>
          <w:sz w:val="28"/>
          <w:szCs w:val="28"/>
          <w:lang w:val="en-US" w:eastAsia="en-US"/>
        </w:rPr>
        <w:t>iện nay</w:t>
      </w:r>
      <w:r>
        <w:rPr>
          <w:rFonts w:asciiTheme="majorHAnsi" w:hAnsiTheme="majorHAnsi" w:cstheme="majorHAnsi"/>
          <w:bCs/>
          <w:iCs/>
          <w:sz w:val="28"/>
          <w:szCs w:val="28"/>
          <w:lang w:val="en-US" w:eastAsia="en-US"/>
        </w:rPr>
        <w:t>,</w:t>
      </w:r>
      <w:r w:rsidR="00A65466">
        <w:rPr>
          <w:rFonts w:asciiTheme="majorHAnsi" w:hAnsiTheme="majorHAnsi" w:cstheme="majorHAnsi"/>
          <w:bCs/>
          <w:iCs/>
          <w:spacing w:val="-2"/>
          <w:sz w:val="28"/>
          <w:szCs w:val="28"/>
          <w:lang w:val="es-MX" w:eastAsia="en-US"/>
        </w:rPr>
        <w:t xml:space="preserve"> tình hình</w:t>
      </w:r>
      <w:r w:rsidR="008340A6" w:rsidRPr="00A65466">
        <w:rPr>
          <w:rFonts w:asciiTheme="majorHAnsi" w:hAnsiTheme="majorHAnsi" w:cstheme="majorHAnsi"/>
          <w:bCs/>
          <w:iCs/>
          <w:color w:val="FF0000"/>
          <w:spacing w:val="-2"/>
          <w:sz w:val="28"/>
          <w:szCs w:val="28"/>
          <w:lang w:val="es-MX" w:eastAsia="en-US"/>
        </w:rPr>
        <w:t xml:space="preserve"> </w:t>
      </w:r>
      <w:r w:rsidR="00716776" w:rsidRPr="00967E89">
        <w:rPr>
          <w:rFonts w:asciiTheme="majorHAnsi" w:hAnsiTheme="majorHAnsi" w:cstheme="majorHAnsi"/>
          <w:bCs/>
          <w:iCs/>
          <w:spacing w:val="-2"/>
          <w:sz w:val="28"/>
          <w:szCs w:val="28"/>
          <w:lang w:val="es-MX" w:eastAsia="en-US"/>
        </w:rPr>
        <w:t>thế giớ</w:t>
      </w:r>
      <w:r w:rsidR="008340A6">
        <w:rPr>
          <w:rFonts w:asciiTheme="majorHAnsi" w:hAnsiTheme="majorHAnsi" w:cstheme="majorHAnsi"/>
          <w:bCs/>
          <w:iCs/>
          <w:spacing w:val="-2"/>
          <w:sz w:val="28"/>
          <w:szCs w:val="28"/>
          <w:lang w:val="es-MX" w:eastAsia="en-US"/>
        </w:rPr>
        <w:t>i và</w:t>
      </w:r>
      <w:r w:rsidR="00716776" w:rsidRPr="00967E89">
        <w:rPr>
          <w:rFonts w:asciiTheme="majorHAnsi" w:hAnsiTheme="majorHAnsi" w:cstheme="majorHAnsi"/>
          <w:bCs/>
          <w:iCs/>
          <w:spacing w:val="-2"/>
          <w:sz w:val="28"/>
          <w:szCs w:val="28"/>
          <w:lang w:val="es-MX" w:eastAsia="en-US"/>
        </w:rPr>
        <w:t xml:space="preserve"> khu vực </w:t>
      </w:r>
      <w:r w:rsidR="00294692">
        <w:rPr>
          <w:rFonts w:asciiTheme="majorHAnsi" w:hAnsiTheme="majorHAnsi" w:cstheme="majorHAnsi"/>
          <w:bCs/>
          <w:iCs/>
          <w:spacing w:val="-2"/>
          <w:sz w:val="28"/>
          <w:szCs w:val="28"/>
          <w:lang w:val="es-MX" w:eastAsia="en-US"/>
        </w:rPr>
        <w:t>đang có những</w:t>
      </w:r>
      <w:r w:rsidR="00716776" w:rsidRPr="00967E89">
        <w:rPr>
          <w:rFonts w:asciiTheme="majorHAnsi" w:hAnsiTheme="majorHAnsi" w:cstheme="majorHAnsi"/>
          <w:bCs/>
          <w:iCs/>
          <w:spacing w:val="-2"/>
          <w:sz w:val="28"/>
          <w:szCs w:val="28"/>
          <w:lang w:val="es-MX" w:eastAsia="en-US"/>
        </w:rPr>
        <w:t xml:space="preserve"> </w:t>
      </w:r>
      <w:r w:rsidR="008340A6">
        <w:rPr>
          <w:rFonts w:asciiTheme="majorHAnsi" w:hAnsiTheme="majorHAnsi" w:cstheme="majorHAnsi"/>
          <w:bCs/>
          <w:iCs/>
          <w:spacing w:val="-2"/>
          <w:sz w:val="28"/>
          <w:szCs w:val="28"/>
          <w:lang w:val="es-MX" w:eastAsia="en-US"/>
        </w:rPr>
        <w:t xml:space="preserve">diễn </w:t>
      </w:r>
      <w:r w:rsidR="00716776" w:rsidRPr="00967E89">
        <w:rPr>
          <w:rFonts w:asciiTheme="majorHAnsi" w:hAnsiTheme="majorHAnsi" w:cstheme="majorHAnsi"/>
          <w:bCs/>
          <w:iCs/>
          <w:spacing w:val="-2"/>
          <w:sz w:val="28"/>
          <w:szCs w:val="28"/>
          <w:lang w:val="es-MX" w:eastAsia="en-US"/>
        </w:rPr>
        <w:t>biến phức tạp</w:t>
      </w:r>
      <w:r w:rsidR="00577965" w:rsidRPr="00967E89">
        <w:rPr>
          <w:rFonts w:asciiTheme="majorHAnsi" w:hAnsiTheme="majorHAnsi" w:cstheme="majorHAnsi"/>
          <w:bCs/>
          <w:iCs/>
          <w:spacing w:val="-2"/>
          <w:sz w:val="28"/>
          <w:szCs w:val="28"/>
          <w:lang w:val="es-MX" w:eastAsia="en-US"/>
        </w:rPr>
        <w:t>, khó lườ</w:t>
      </w:r>
      <w:r w:rsidR="00A65466">
        <w:rPr>
          <w:rFonts w:asciiTheme="majorHAnsi" w:hAnsiTheme="majorHAnsi" w:cstheme="majorHAnsi"/>
          <w:bCs/>
          <w:iCs/>
          <w:spacing w:val="-2"/>
          <w:sz w:val="28"/>
          <w:szCs w:val="28"/>
          <w:lang w:val="es-MX" w:eastAsia="en-US"/>
        </w:rPr>
        <w:t>ng như</w:t>
      </w:r>
      <w:r w:rsidR="00A65466" w:rsidRPr="00A65466">
        <w:rPr>
          <w:rFonts w:asciiTheme="majorHAnsi" w:hAnsiTheme="majorHAnsi" w:cstheme="majorHAnsi"/>
          <w:bCs/>
          <w:iCs/>
          <w:color w:val="auto"/>
          <w:spacing w:val="-2"/>
          <w:sz w:val="28"/>
          <w:szCs w:val="28"/>
          <w:lang w:val="es-MX" w:eastAsia="en-US"/>
        </w:rPr>
        <w:t xml:space="preserve">: </w:t>
      </w:r>
      <w:r w:rsidR="00A65466" w:rsidRPr="00A65466">
        <w:rPr>
          <w:rFonts w:asciiTheme="majorHAnsi" w:hAnsiTheme="majorHAnsi" w:cstheme="majorHAnsi"/>
          <w:bCs/>
          <w:iCs/>
          <w:color w:val="auto"/>
          <w:spacing w:val="-2"/>
          <w:sz w:val="28"/>
          <w:szCs w:val="28"/>
          <w:lang w:val="en-US" w:eastAsia="en-US"/>
        </w:rPr>
        <w:t>C</w:t>
      </w:r>
      <w:r w:rsidR="00577965" w:rsidRPr="00A65466">
        <w:rPr>
          <w:rFonts w:asciiTheme="majorHAnsi" w:hAnsiTheme="majorHAnsi" w:cstheme="majorHAnsi"/>
          <w:bCs/>
          <w:iCs/>
          <w:color w:val="auto"/>
          <w:spacing w:val="-2"/>
          <w:sz w:val="28"/>
          <w:szCs w:val="28"/>
          <w:lang w:val="en-US" w:eastAsia="en-US"/>
        </w:rPr>
        <w:t xml:space="preserve">ác </w:t>
      </w:r>
      <w:r w:rsidR="00716776" w:rsidRPr="00A65466">
        <w:rPr>
          <w:rFonts w:asciiTheme="majorHAnsi" w:hAnsiTheme="majorHAnsi" w:cstheme="majorHAnsi"/>
          <w:bCs/>
          <w:iCs/>
          <w:color w:val="auto"/>
          <w:spacing w:val="-2"/>
          <w:sz w:val="28"/>
          <w:szCs w:val="28"/>
          <w:lang w:eastAsia="en-US"/>
        </w:rPr>
        <w:t xml:space="preserve">vấn đề khủng hoảng kinh tế, </w:t>
      </w:r>
      <w:r w:rsidR="00A65466" w:rsidRPr="00A65466">
        <w:rPr>
          <w:rFonts w:asciiTheme="majorHAnsi" w:hAnsiTheme="majorHAnsi" w:cstheme="majorHAnsi"/>
          <w:bCs/>
          <w:iCs/>
          <w:color w:val="auto"/>
          <w:spacing w:val="-2"/>
          <w:sz w:val="28"/>
          <w:szCs w:val="28"/>
          <w:lang w:val="en-US" w:eastAsia="en-US"/>
        </w:rPr>
        <w:t xml:space="preserve">xung đột vũ trang, sắc tộc, tôn giáo, khủng bố, </w:t>
      </w:r>
      <w:r w:rsidR="00716776" w:rsidRPr="00A65466">
        <w:rPr>
          <w:rFonts w:asciiTheme="majorHAnsi" w:hAnsiTheme="majorHAnsi" w:cstheme="majorHAnsi"/>
          <w:bCs/>
          <w:iCs/>
          <w:color w:val="auto"/>
          <w:spacing w:val="-2"/>
          <w:sz w:val="28"/>
          <w:szCs w:val="28"/>
          <w:lang w:eastAsia="en-US"/>
        </w:rPr>
        <w:t xml:space="preserve">tranh chấp </w:t>
      </w:r>
      <w:r w:rsidR="00A65466" w:rsidRPr="00A65466">
        <w:rPr>
          <w:rFonts w:asciiTheme="majorHAnsi" w:hAnsiTheme="majorHAnsi" w:cstheme="majorHAnsi"/>
          <w:bCs/>
          <w:iCs/>
          <w:color w:val="auto"/>
          <w:spacing w:val="-2"/>
          <w:sz w:val="28"/>
          <w:szCs w:val="28"/>
          <w:lang w:val="en-US" w:eastAsia="en-US"/>
        </w:rPr>
        <w:t>lãnh thổ</w:t>
      </w:r>
      <w:r w:rsidR="00716776" w:rsidRPr="00A65466">
        <w:rPr>
          <w:rFonts w:asciiTheme="majorHAnsi" w:hAnsiTheme="majorHAnsi" w:cstheme="majorHAnsi"/>
          <w:bCs/>
          <w:iCs/>
          <w:color w:val="auto"/>
          <w:spacing w:val="-2"/>
          <w:sz w:val="28"/>
          <w:szCs w:val="28"/>
          <w:lang w:eastAsia="en-US"/>
        </w:rPr>
        <w:t>, vấn đề hạt nhân</w:t>
      </w:r>
      <w:r w:rsidR="00A65466" w:rsidRPr="00A65466">
        <w:rPr>
          <w:rFonts w:asciiTheme="majorHAnsi" w:hAnsiTheme="majorHAnsi" w:cstheme="majorHAnsi"/>
          <w:bCs/>
          <w:iCs/>
          <w:color w:val="auto"/>
          <w:spacing w:val="-2"/>
          <w:sz w:val="28"/>
          <w:szCs w:val="28"/>
          <w:lang w:val="en-US" w:eastAsia="en-US"/>
        </w:rPr>
        <w:t>…</w:t>
      </w:r>
      <w:r w:rsidR="00716776" w:rsidRPr="00A65466">
        <w:rPr>
          <w:rFonts w:asciiTheme="majorHAnsi" w:hAnsiTheme="majorHAnsi" w:cstheme="majorHAnsi"/>
          <w:bCs/>
          <w:iCs/>
          <w:color w:val="FF0000"/>
          <w:spacing w:val="-2"/>
          <w:sz w:val="28"/>
          <w:szCs w:val="28"/>
          <w:lang w:val="en-US" w:eastAsia="en-US"/>
        </w:rPr>
        <w:t xml:space="preserve"> </w:t>
      </w:r>
      <w:r w:rsidR="00716776" w:rsidRPr="00967E89">
        <w:rPr>
          <w:rFonts w:asciiTheme="majorHAnsi" w:hAnsiTheme="majorHAnsi" w:cstheme="majorHAnsi"/>
          <w:bCs/>
          <w:iCs/>
          <w:spacing w:val="-2"/>
          <w:sz w:val="28"/>
          <w:szCs w:val="28"/>
          <w:lang w:eastAsia="en-US"/>
        </w:rPr>
        <w:t>đe dọ</w:t>
      </w:r>
      <w:r w:rsidR="009958F8">
        <w:rPr>
          <w:rFonts w:asciiTheme="majorHAnsi" w:hAnsiTheme="majorHAnsi" w:cstheme="majorHAnsi"/>
          <w:bCs/>
          <w:iCs/>
          <w:spacing w:val="-2"/>
          <w:sz w:val="28"/>
          <w:szCs w:val="28"/>
          <w:lang w:eastAsia="en-US"/>
        </w:rPr>
        <w:t>a an ninh, an toàn</w:t>
      </w:r>
      <w:r w:rsidR="009958F8">
        <w:rPr>
          <w:rFonts w:asciiTheme="majorHAnsi" w:hAnsiTheme="majorHAnsi" w:cstheme="majorHAnsi"/>
          <w:bCs/>
          <w:iCs/>
          <w:spacing w:val="-2"/>
          <w:sz w:val="28"/>
          <w:szCs w:val="28"/>
          <w:lang w:val="en-US" w:eastAsia="en-US"/>
        </w:rPr>
        <w:t xml:space="preserve"> ở nhiều kh</w:t>
      </w:r>
      <w:r w:rsidR="00716776" w:rsidRPr="00967E89">
        <w:rPr>
          <w:rFonts w:asciiTheme="majorHAnsi" w:hAnsiTheme="majorHAnsi" w:cstheme="majorHAnsi"/>
          <w:bCs/>
          <w:iCs/>
          <w:spacing w:val="-2"/>
          <w:sz w:val="28"/>
          <w:szCs w:val="28"/>
          <w:lang w:eastAsia="en-US"/>
        </w:rPr>
        <w:t>u vực, quố</w:t>
      </w:r>
      <w:r w:rsidR="00A65466">
        <w:rPr>
          <w:rFonts w:asciiTheme="majorHAnsi" w:hAnsiTheme="majorHAnsi" w:cstheme="majorHAnsi"/>
          <w:bCs/>
          <w:iCs/>
          <w:spacing w:val="-2"/>
          <w:sz w:val="28"/>
          <w:szCs w:val="28"/>
          <w:lang w:eastAsia="en-US"/>
        </w:rPr>
        <w:t>c gia</w:t>
      </w:r>
      <w:r w:rsidR="00A65466">
        <w:rPr>
          <w:rFonts w:asciiTheme="majorHAnsi" w:hAnsiTheme="majorHAnsi" w:cstheme="majorHAnsi"/>
          <w:bCs/>
          <w:iCs/>
          <w:spacing w:val="-2"/>
          <w:sz w:val="28"/>
          <w:szCs w:val="28"/>
          <w:lang w:val="en-US" w:eastAsia="en-US"/>
        </w:rPr>
        <w:t>.</w:t>
      </w:r>
      <w:r w:rsidR="00716776" w:rsidRPr="00967E89">
        <w:rPr>
          <w:rFonts w:asciiTheme="majorHAnsi" w:hAnsiTheme="majorHAnsi" w:cstheme="majorHAnsi"/>
          <w:bCs/>
          <w:iCs/>
          <w:spacing w:val="-2"/>
          <w:sz w:val="28"/>
          <w:szCs w:val="28"/>
          <w:lang w:eastAsia="en-US"/>
        </w:rPr>
        <w:t xml:space="preserve"> </w:t>
      </w:r>
      <w:r w:rsidR="005B2526" w:rsidRPr="007A65B4">
        <w:rPr>
          <w:rFonts w:asciiTheme="majorHAnsi" w:hAnsiTheme="majorHAnsi" w:cstheme="majorHAnsi"/>
          <w:bCs/>
          <w:iCs/>
          <w:color w:val="auto"/>
          <w:spacing w:val="-2"/>
          <w:sz w:val="28"/>
          <w:szCs w:val="28"/>
          <w:lang w:val="es-MX" w:eastAsia="en-US"/>
        </w:rPr>
        <w:t xml:space="preserve">Trong nước, </w:t>
      </w:r>
      <w:r w:rsidR="007A65B4" w:rsidRPr="007A65B4">
        <w:rPr>
          <w:rFonts w:asciiTheme="majorHAnsi" w:eastAsia="Calibri" w:hAnsiTheme="majorHAnsi" w:cstheme="majorHAnsi"/>
          <w:color w:val="auto"/>
          <w:spacing w:val="-2"/>
          <w:sz w:val="28"/>
          <w:szCs w:val="28"/>
          <w:lang w:val="en-US" w:eastAsia="en-US"/>
        </w:rPr>
        <w:t xml:space="preserve">tình hình tranh chấp, khiếu kiện xảy ra tại nhiều địa phương và có chiều hướng ngày càng tăng về số vụ, tính chất, mức độ phức tạp, đặc biệt là khiếu kiện kéo dài; </w:t>
      </w:r>
      <w:r w:rsidR="005B2526" w:rsidRPr="007A65B4">
        <w:rPr>
          <w:rFonts w:asciiTheme="majorHAnsi" w:eastAsia="Calibri" w:hAnsiTheme="majorHAnsi" w:cstheme="majorHAnsi"/>
          <w:color w:val="auto"/>
          <w:spacing w:val="-2"/>
          <w:sz w:val="28"/>
          <w:szCs w:val="28"/>
          <w:lang w:val="en-US" w:eastAsia="en-US"/>
        </w:rPr>
        <w:t xml:space="preserve">các thế lực thù địch thường xuyên </w:t>
      </w:r>
      <w:r w:rsidR="007A65B4" w:rsidRPr="007A65B4">
        <w:rPr>
          <w:rFonts w:asciiTheme="majorHAnsi" w:eastAsia="Calibri" w:hAnsiTheme="majorHAnsi" w:cstheme="majorHAnsi"/>
          <w:color w:val="auto"/>
          <w:spacing w:val="-2"/>
          <w:sz w:val="28"/>
          <w:szCs w:val="28"/>
          <w:lang w:val="en-US" w:eastAsia="en-US"/>
        </w:rPr>
        <w:t>lợi dụng vấn đề về chủ quyền biển đảo, dân tộc, tôn giáo, tranh chấp đất đai để kích động biểu tình, gây bạo loạn.</w:t>
      </w:r>
      <w:r w:rsidR="005B2526" w:rsidRPr="007A65B4">
        <w:rPr>
          <w:rFonts w:asciiTheme="majorHAnsi" w:eastAsia="Calibri" w:hAnsiTheme="majorHAnsi" w:cstheme="majorHAnsi"/>
          <w:color w:val="auto"/>
          <w:spacing w:val="-2"/>
          <w:sz w:val="28"/>
          <w:szCs w:val="28"/>
          <w:lang w:val="en-US" w:eastAsia="en-US"/>
        </w:rPr>
        <w:t xml:space="preserve"> </w:t>
      </w:r>
      <w:r w:rsidR="00E3745B">
        <w:rPr>
          <w:rFonts w:asciiTheme="majorHAnsi" w:eastAsia="Calibri" w:hAnsiTheme="majorHAnsi" w:cstheme="majorHAnsi"/>
          <w:color w:val="auto"/>
          <w:spacing w:val="-2"/>
          <w:sz w:val="28"/>
          <w:szCs w:val="28"/>
          <w:lang w:val="en-US" w:eastAsia="en-US"/>
        </w:rPr>
        <w:t>Đồng thời c</w:t>
      </w:r>
      <w:r w:rsidR="00E814EA" w:rsidRPr="00E814EA">
        <w:rPr>
          <w:rFonts w:asciiTheme="majorHAnsi" w:eastAsia="Calibri" w:hAnsiTheme="majorHAnsi" w:cstheme="majorHAnsi"/>
          <w:color w:val="auto"/>
          <w:spacing w:val="-2"/>
          <w:sz w:val="28"/>
          <w:szCs w:val="28"/>
          <w:lang w:val="en-US" w:eastAsia="en-US"/>
        </w:rPr>
        <w:t xml:space="preserve">ùng với </w:t>
      </w:r>
      <w:r w:rsidR="000A48D1" w:rsidRPr="00E814EA">
        <w:rPr>
          <w:rFonts w:asciiTheme="majorHAnsi" w:eastAsia="Calibri" w:hAnsiTheme="majorHAnsi" w:cstheme="majorHAnsi"/>
          <w:color w:val="auto"/>
          <w:spacing w:val="-2"/>
          <w:sz w:val="28"/>
          <w:szCs w:val="28"/>
          <w:lang w:val="en-US" w:eastAsia="en-US"/>
        </w:rPr>
        <w:t xml:space="preserve">sự phát triển về công nghệ, khoa học </w:t>
      </w:r>
      <w:r w:rsidR="00294692">
        <w:rPr>
          <w:rFonts w:asciiTheme="majorHAnsi" w:eastAsia="Calibri" w:hAnsiTheme="majorHAnsi" w:cstheme="majorHAnsi"/>
          <w:color w:val="auto"/>
          <w:spacing w:val="-2"/>
          <w:sz w:val="28"/>
          <w:szCs w:val="28"/>
          <w:lang w:val="en-US" w:eastAsia="en-US"/>
        </w:rPr>
        <w:t xml:space="preserve">- </w:t>
      </w:r>
      <w:r w:rsidR="000A48D1" w:rsidRPr="00E814EA">
        <w:rPr>
          <w:rFonts w:asciiTheme="majorHAnsi" w:eastAsia="Calibri" w:hAnsiTheme="majorHAnsi" w:cstheme="majorHAnsi"/>
          <w:color w:val="auto"/>
          <w:spacing w:val="-2"/>
          <w:sz w:val="28"/>
          <w:szCs w:val="28"/>
          <w:lang w:val="en-US" w:eastAsia="en-US"/>
        </w:rPr>
        <w:t xml:space="preserve">kỹ thuật đã xuất hiện những loại tội phạm, hành vi vi phạm pháp luật </w:t>
      </w:r>
      <w:r w:rsidR="00E814EA" w:rsidRPr="00E814EA">
        <w:rPr>
          <w:rFonts w:asciiTheme="majorHAnsi" w:eastAsia="Calibri" w:hAnsiTheme="majorHAnsi" w:cstheme="majorHAnsi"/>
          <w:color w:val="auto"/>
          <w:spacing w:val="-2"/>
          <w:sz w:val="28"/>
          <w:szCs w:val="28"/>
          <w:lang w:val="en-US" w:eastAsia="en-US"/>
        </w:rPr>
        <w:t xml:space="preserve">với </w:t>
      </w:r>
      <w:r w:rsidR="000A48D1" w:rsidRPr="00E814EA">
        <w:rPr>
          <w:rFonts w:asciiTheme="majorHAnsi" w:eastAsia="Calibri" w:hAnsiTheme="majorHAnsi" w:cstheme="majorHAnsi"/>
          <w:color w:val="auto"/>
          <w:spacing w:val="-2"/>
          <w:sz w:val="28"/>
          <w:szCs w:val="28"/>
          <w:lang w:val="en-US" w:eastAsia="en-US"/>
        </w:rPr>
        <w:t>phương thức, thủ đoạn</w:t>
      </w:r>
      <w:r w:rsidR="00E814EA" w:rsidRPr="00E814EA">
        <w:rPr>
          <w:rFonts w:asciiTheme="majorHAnsi" w:eastAsia="Calibri" w:hAnsiTheme="majorHAnsi" w:cstheme="majorHAnsi"/>
          <w:color w:val="auto"/>
          <w:spacing w:val="-2"/>
          <w:sz w:val="28"/>
          <w:szCs w:val="28"/>
          <w:lang w:val="en-US" w:eastAsia="en-US"/>
        </w:rPr>
        <w:t xml:space="preserve"> mới,</w:t>
      </w:r>
      <w:r w:rsidR="005D0A8D" w:rsidRPr="00E814EA">
        <w:rPr>
          <w:rFonts w:asciiTheme="majorHAnsi" w:eastAsia="Calibri" w:hAnsiTheme="majorHAnsi" w:cstheme="majorHAnsi"/>
          <w:color w:val="auto"/>
          <w:spacing w:val="-2"/>
          <w:sz w:val="28"/>
          <w:szCs w:val="28"/>
          <w:lang w:val="en-US" w:eastAsia="en-US"/>
        </w:rPr>
        <w:t xml:space="preserve"> tinh vi</w:t>
      </w:r>
      <w:r w:rsidR="000A48D1" w:rsidRPr="00E814EA">
        <w:rPr>
          <w:rFonts w:asciiTheme="majorHAnsi" w:eastAsia="Calibri" w:hAnsiTheme="majorHAnsi" w:cstheme="majorHAnsi"/>
          <w:color w:val="auto"/>
          <w:spacing w:val="-2"/>
          <w:sz w:val="28"/>
          <w:szCs w:val="28"/>
          <w:lang w:val="en-US" w:eastAsia="en-US"/>
        </w:rPr>
        <w:t xml:space="preserve"> hơn.</w:t>
      </w:r>
      <w:r w:rsidR="000A48D1" w:rsidRPr="00E814EA">
        <w:rPr>
          <w:rFonts w:asciiTheme="majorHAnsi" w:eastAsia="Calibri" w:hAnsiTheme="majorHAnsi" w:cstheme="majorHAnsi"/>
          <w:b/>
          <w:color w:val="auto"/>
          <w:spacing w:val="-2"/>
          <w:sz w:val="28"/>
          <w:szCs w:val="28"/>
          <w:lang w:val="en-US" w:eastAsia="en-US"/>
        </w:rPr>
        <w:t xml:space="preserve"> </w:t>
      </w:r>
      <w:r w:rsidR="00E3745B">
        <w:rPr>
          <w:rFonts w:asciiTheme="majorHAnsi" w:eastAsia="Calibri" w:hAnsiTheme="majorHAnsi" w:cstheme="majorHAnsi"/>
          <w:spacing w:val="-2"/>
          <w:sz w:val="28"/>
          <w:szCs w:val="28"/>
          <w:lang w:val="en-US" w:eastAsia="en-US"/>
        </w:rPr>
        <w:t>Tình hình trên</w:t>
      </w:r>
      <w:r w:rsidR="00716776" w:rsidRPr="00967E89">
        <w:rPr>
          <w:rFonts w:asciiTheme="majorHAnsi" w:eastAsia="Calibri" w:hAnsiTheme="majorHAnsi" w:cstheme="majorHAnsi"/>
          <w:spacing w:val="-2"/>
          <w:sz w:val="28"/>
          <w:szCs w:val="28"/>
          <w:lang w:val="en-US" w:eastAsia="en-US"/>
        </w:rPr>
        <w:t xml:space="preserve"> đã </w:t>
      </w:r>
      <w:r w:rsidR="00C91A15">
        <w:rPr>
          <w:rFonts w:asciiTheme="majorHAnsi" w:eastAsia="Calibri" w:hAnsiTheme="majorHAnsi" w:cstheme="majorHAnsi"/>
          <w:spacing w:val="-2"/>
          <w:sz w:val="28"/>
          <w:szCs w:val="28"/>
          <w:lang w:val="en-US" w:eastAsia="en-US"/>
        </w:rPr>
        <w:t>tác động trực tiếp đến công tác</w:t>
      </w:r>
      <w:r w:rsidR="008F2869" w:rsidRPr="00967E89">
        <w:rPr>
          <w:rFonts w:asciiTheme="majorHAnsi" w:eastAsia="Calibri" w:hAnsiTheme="majorHAnsi" w:cstheme="majorHAnsi"/>
          <w:spacing w:val="-2"/>
          <w:sz w:val="28"/>
          <w:szCs w:val="28"/>
          <w:lang w:val="en-US" w:eastAsia="en-US"/>
        </w:rPr>
        <w:t xml:space="preserve"> bảo </w:t>
      </w:r>
      <w:r w:rsidR="00C91A15">
        <w:rPr>
          <w:rFonts w:asciiTheme="majorHAnsi" w:eastAsia="Calibri" w:hAnsiTheme="majorHAnsi" w:cstheme="majorHAnsi"/>
          <w:spacing w:val="-2"/>
          <w:sz w:val="28"/>
          <w:szCs w:val="28"/>
          <w:lang w:val="en-US" w:eastAsia="en-US"/>
        </w:rPr>
        <w:t>vệ</w:t>
      </w:r>
      <w:r w:rsidR="008F2869" w:rsidRPr="00967E89">
        <w:rPr>
          <w:rFonts w:asciiTheme="majorHAnsi" w:eastAsia="Calibri" w:hAnsiTheme="majorHAnsi" w:cstheme="majorHAnsi"/>
          <w:spacing w:val="-2"/>
          <w:sz w:val="28"/>
          <w:szCs w:val="28"/>
          <w:lang w:val="en-US" w:eastAsia="en-US"/>
        </w:rPr>
        <w:t xml:space="preserve"> an ninh</w:t>
      </w:r>
      <w:r w:rsidR="00C91A15">
        <w:rPr>
          <w:rFonts w:asciiTheme="majorHAnsi" w:eastAsia="Calibri" w:hAnsiTheme="majorHAnsi" w:cstheme="majorHAnsi"/>
          <w:spacing w:val="-2"/>
          <w:sz w:val="28"/>
          <w:szCs w:val="28"/>
          <w:lang w:val="en-US" w:eastAsia="en-US"/>
        </w:rPr>
        <w:t xml:space="preserve"> quốc gia</w:t>
      </w:r>
      <w:r w:rsidR="008F2869" w:rsidRPr="00967E89">
        <w:rPr>
          <w:rFonts w:asciiTheme="majorHAnsi" w:eastAsia="Calibri" w:hAnsiTheme="majorHAnsi" w:cstheme="majorHAnsi"/>
          <w:spacing w:val="-2"/>
          <w:sz w:val="28"/>
          <w:szCs w:val="28"/>
          <w:lang w:val="en-US" w:eastAsia="en-US"/>
        </w:rPr>
        <w:t xml:space="preserve">, </w:t>
      </w:r>
      <w:r w:rsidR="00C91A15">
        <w:rPr>
          <w:rFonts w:asciiTheme="majorHAnsi" w:eastAsia="Calibri" w:hAnsiTheme="majorHAnsi" w:cstheme="majorHAnsi"/>
          <w:spacing w:val="-2"/>
          <w:sz w:val="28"/>
          <w:szCs w:val="28"/>
          <w:lang w:val="en-US" w:eastAsia="en-US"/>
        </w:rPr>
        <w:t xml:space="preserve">bảo đảm </w:t>
      </w:r>
      <w:r w:rsidR="008F2869" w:rsidRPr="00967E89">
        <w:rPr>
          <w:rFonts w:asciiTheme="majorHAnsi" w:eastAsia="Calibri" w:hAnsiTheme="majorHAnsi" w:cstheme="majorHAnsi"/>
          <w:spacing w:val="-2"/>
          <w:sz w:val="28"/>
          <w:szCs w:val="28"/>
          <w:lang w:val="en-US" w:eastAsia="en-US"/>
        </w:rPr>
        <w:t>trật tự</w:t>
      </w:r>
      <w:r w:rsidR="00C91A15">
        <w:rPr>
          <w:rFonts w:asciiTheme="majorHAnsi" w:eastAsia="Calibri" w:hAnsiTheme="majorHAnsi" w:cstheme="majorHAnsi"/>
          <w:spacing w:val="-2"/>
          <w:sz w:val="28"/>
          <w:szCs w:val="28"/>
          <w:lang w:val="en-US" w:eastAsia="en-US"/>
        </w:rPr>
        <w:t>, an toàn xã hội</w:t>
      </w:r>
      <w:r w:rsidR="008F2869" w:rsidRPr="00967E89">
        <w:rPr>
          <w:rFonts w:asciiTheme="majorHAnsi" w:eastAsia="Calibri" w:hAnsiTheme="majorHAnsi" w:cstheme="majorHAnsi"/>
          <w:spacing w:val="-2"/>
          <w:sz w:val="28"/>
          <w:szCs w:val="28"/>
          <w:lang w:val="en-US" w:eastAsia="en-US"/>
        </w:rPr>
        <w:t xml:space="preserve"> nói chung</w:t>
      </w:r>
      <w:r w:rsidR="00716776" w:rsidRPr="00967E89">
        <w:rPr>
          <w:rFonts w:asciiTheme="majorHAnsi" w:eastAsia="Calibri" w:hAnsiTheme="majorHAnsi" w:cstheme="majorHAnsi"/>
          <w:spacing w:val="-2"/>
          <w:sz w:val="28"/>
          <w:szCs w:val="28"/>
          <w:lang w:val="en-US" w:eastAsia="en-US"/>
        </w:rPr>
        <w:t xml:space="preserve"> </w:t>
      </w:r>
      <w:r w:rsidR="008F2869" w:rsidRPr="00967E89">
        <w:rPr>
          <w:rFonts w:asciiTheme="majorHAnsi" w:eastAsia="Calibri" w:hAnsiTheme="majorHAnsi" w:cstheme="majorHAnsi"/>
          <w:spacing w:val="-2"/>
          <w:sz w:val="28"/>
          <w:szCs w:val="28"/>
          <w:lang w:val="en-US" w:eastAsia="en-US"/>
        </w:rPr>
        <w:t xml:space="preserve">và </w:t>
      </w:r>
      <w:r w:rsidR="00AA4F0E" w:rsidRPr="00967E89">
        <w:rPr>
          <w:rFonts w:asciiTheme="majorHAnsi" w:eastAsia="Calibri" w:hAnsiTheme="majorHAnsi" w:cstheme="majorHAnsi"/>
          <w:spacing w:val="-2"/>
          <w:sz w:val="28"/>
          <w:szCs w:val="28"/>
          <w:lang w:val="en-US" w:eastAsia="en-US"/>
        </w:rPr>
        <w:t xml:space="preserve">công tác </w:t>
      </w:r>
      <w:r w:rsidR="00C91A15">
        <w:rPr>
          <w:rFonts w:asciiTheme="majorHAnsi" w:eastAsia="Calibri" w:hAnsiTheme="majorHAnsi" w:cstheme="majorHAnsi"/>
          <w:spacing w:val="-2"/>
          <w:sz w:val="28"/>
          <w:szCs w:val="28"/>
          <w:lang w:val="en-US" w:eastAsia="en-US"/>
        </w:rPr>
        <w:t>vũ trang canh gác bảo vệ</w:t>
      </w:r>
      <w:r w:rsidR="00716776" w:rsidRPr="00967E89">
        <w:rPr>
          <w:rFonts w:asciiTheme="majorHAnsi" w:eastAsia="Calibri" w:hAnsiTheme="majorHAnsi" w:cstheme="majorHAnsi"/>
          <w:spacing w:val="-2"/>
          <w:sz w:val="28"/>
          <w:szCs w:val="28"/>
          <w:lang w:val="en-US" w:eastAsia="en-US"/>
        </w:rPr>
        <w:t xml:space="preserve"> </w:t>
      </w:r>
      <w:r w:rsidR="00E3745B">
        <w:rPr>
          <w:rFonts w:asciiTheme="majorHAnsi" w:eastAsia="Calibri" w:hAnsiTheme="majorHAnsi" w:cstheme="majorHAnsi"/>
          <w:spacing w:val="-2"/>
          <w:sz w:val="28"/>
          <w:szCs w:val="28"/>
          <w:lang w:val="en-US" w:eastAsia="en-US"/>
        </w:rPr>
        <w:t xml:space="preserve">an toàn </w:t>
      </w:r>
      <w:r w:rsidR="00716776" w:rsidRPr="00967E89">
        <w:rPr>
          <w:rFonts w:asciiTheme="majorHAnsi" w:eastAsia="Calibri" w:hAnsiTheme="majorHAnsi" w:cstheme="majorHAnsi"/>
          <w:spacing w:val="-2"/>
          <w:sz w:val="28"/>
          <w:szCs w:val="28"/>
          <w:lang w:val="en-US" w:eastAsia="en-US"/>
        </w:rPr>
        <w:t xml:space="preserve">mục tiêu </w:t>
      </w:r>
      <w:r w:rsidR="00315451">
        <w:rPr>
          <w:rFonts w:asciiTheme="majorHAnsi" w:eastAsia="Calibri" w:hAnsiTheme="majorHAnsi" w:cstheme="majorHAnsi"/>
          <w:spacing w:val="-2"/>
          <w:sz w:val="28"/>
          <w:szCs w:val="28"/>
          <w:lang w:val="en-US" w:eastAsia="en-US"/>
        </w:rPr>
        <w:t>nói riêng</w:t>
      </w:r>
      <w:r w:rsidR="00716776" w:rsidRPr="00967E89">
        <w:rPr>
          <w:rFonts w:asciiTheme="majorHAnsi" w:eastAsia="Calibri" w:hAnsiTheme="majorHAnsi" w:cstheme="majorHAnsi"/>
          <w:spacing w:val="-2"/>
          <w:sz w:val="28"/>
          <w:szCs w:val="28"/>
          <w:lang w:val="en-US" w:eastAsia="en-US"/>
        </w:rPr>
        <w:t>.</w:t>
      </w:r>
      <w:r w:rsidR="00C06784" w:rsidRPr="00967E89">
        <w:rPr>
          <w:rFonts w:asciiTheme="majorHAnsi" w:hAnsiTheme="majorHAnsi" w:cstheme="majorHAnsi"/>
          <w:bCs/>
          <w:iCs/>
          <w:spacing w:val="-2"/>
          <w:sz w:val="28"/>
          <w:szCs w:val="28"/>
          <w:lang w:val="es-MX" w:eastAsia="en-US"/>
        </w:rPr>
        <w:t xml:space="preserve"> </w:t>
      </w:r>
      <w:r w:rsidR="000D2138" w:rsidRPr="00967E89">
        <w:rPr>
          <w:rFonts w:asciiTheme="majorHAnsi" w:hAnsiTheme="majorHAnsi" w:cstheme="majorHAnsi"/>
          <w:bCs/>
          <w:iCs/>
          <w:sz w:val="28"/>
          <w:szCs w:val="28"/>
          <w:lang w:val="en-US" w:eastAsia="en-US"/>
        </w:rPr>
        <w:t>Q</w:t>
      </w:r>
      <w:r w:rsidR="003A6B45" w:rsidRPr="00967E89">
        <w:rPr>
          <w:rFonts w:asciiTheme="majorHAnsi" w:hAnsiTheme="majorHAnsi" w:cstheme="majorHAnsi"/>
          <w:bCs/>
          <w:iCs/>
          <w:sz w:val="28"/>
          <w:szCs w:val="28"/>
          <w:lang w:val="en-US" w:eastAsia="en-US"/>
        </w:rPr>
        <w:t>ua</w:t>
      </w:r>
      <w:r w:rsidR="00A535E8" w:rsidRPr="00967E89">
        <w:rPr>
          <w:rFonts w:asciiTheme="majorHAnsi" w:hAnsiTheme="majorHAnsi" w:cstheme="majorHAnsi"/>
          <w:noProof/>
          <w:sz w:val="28"/>
          <w:szCs w:val="28"/>
          <w:lang w:val="en-US"/>
        </w:rPr>
        <w:t xml:space="preserve"> đánh giá</w:t>
      </w:r>
      <w:r w:rsidR="00C91A15">
        <w:rPr>
          <w:rFonts w:asciiTheme="majorHAnsi" w:hAnsiTheme="majorHAnsi" w:cstheme="majorHAnsi"/>
          <w:noProof/>
          <w:sz w:val="28"/>
          <w:szCs w:val="28"/>
          <w:lang w:val="en-US"/>
        </w:rPr>
        <w:t>,</w:t>
      </w:r>
      <w:r w:rsidR="00A535E8" w:rsidRPr="00967E89">
        <w:rPr>
          <w:rFonts w:asciiTheme="majorHAnsi" w:hAnsiTheme="majorHAnsi" w:cstheme="majorHAnsi"/>
          <w:noProof/>
          <w:sz w:val="28"/>
          <w:szCs w:val="28"/>
          <w:lang w:val="en-US"/>
        </w:rPr>
        <w:t xml:space="preserve"> </w:t>
      </w:r>
      <w:r w:rsidR="00C91A15">
        <w:rPr>
          <w:rFonts w:asciiTheme="majorHAnsi" w:hAnsiTheme="majorHAnsi" w:cstheme="majorHAnsi"/>
          <w:noProof/>
          <w:sz w:val="28"/>
          <w:szCs w:val="28"/>
          <w:lang w:val="en-US"/>
        </w:rPr>
        <w:t xml:space="preserve">tổng </w:t>
      </w:r>
      <w:r w:rsidR="00A535E8" w:rsidRPr="00967E89">
        <w:rPr>
          <w:rFonts w:asciiTheme="majorHAnsi" w:hAnsiTheme="majorHAnsi" w:cstheme="majorHAnsi"/>
          <w:noProof/>
          <w:sz w:val="28"/>
          <w:szCs w:val="28"/>
          <w:lang w:val="en-US"/>
        </w:rPr>
        <w:t>kế</w:t>
      </w:r>
      <w:r w:rsidR="00C91A15">
        <w:rPr>
          <w:rFonts w:asciiTheme="majorHAnsi" w:hAnsiTheme="majorHAnsi" w:cstheme="majorHAnsi"/>
          <w:noProof/>
          <w:sz w:val="28"/>
          <w:szCs w:val="28"/>
          <w:lang w:val="en-US"/>
        </w:rPr>
        <w:t xml:space="preserve">t </w:t>
      </w:r>
      <w:r w:rsidR="00E3745B">
        <w:rPr>
          <w:rFonts w:asciiTheme="majorHAnsi" w:hAnsiTheme="majorHAnsi" w:cstheme="majorHAnsi"/>
          <w:noProof/>
          <w:sz w:val="28"/>
          <w:szCs w:val="28"/>
          <w:lang w:val="en-US"/>
        </w:rPr>
        <w:t xml:space="preserve">quá trình </w:t>
      </w:r>
      <w:r w:rsidR="00A535E8" w:rsidRPr="00967E89">
        <w:rPr>
          <w:rFonts w:asciiTheme="majorHAnsi" w:hAnsiTheme="majorHAnsi" w:cstheme="majorHAnsi"/>
          <w:noProof/>
          <w:sz w:val="28"/>
          <w:szCs w:val="28"/>
          <w:lang w:val="en-US"/>
        </w:rPr>
        <w:t>thực hiện</w:t>
      </w:r>
      <w:r w:rsidR="009C4E3E">
        <w:rPr>
          <w:rFonts w:asciiTheme="majorHAnsi" w:hAnsiTheme="majorHAnsi" w:cstheme="majorHAnsi"/>
          <w:noProof/>
          <w:sz w:val="28"/>
          <w:szCs w:val="28"/>
          <w:lang w:val="en-US"/>
        </w:rPr>
        <w:t>,</w:t>
      </w:r>
      <w:r w:rsidR="00A535E8" w:rsidRPr="00967E89">
        <w:rPr>
          <w:rFonts w:asciiTheme="majorHAnsi" w:hAnsiTheme="majorHAnsi" w:cstheme="majorHAnsi"/>
          <w:noProof/>
          <w:sz w:val="28"/>
          <w:szCs w:val="28"/>
          <w:lang w:val="en-US"/>
        </w:rPr>
        <w:t xml:space="preserve"> </w:t>
      </w:r>
      <w:r w:rsidR="00A535E8" w:rsidRPr="00967E89">
        <w:rPr>
          <w:rFonts w:asciiTheme="majorHAnsi" w:hAnsiTheme="majorHAnsi" w:cstheme="majorHAnsi"/>
          <w:sz w:val="28"/>
        </w:rPr>
        <w:t>Nghị định số 37/2009/NĐ-CP</w:t>
      </w:r>
      <w:r w:rsidR="00A535E8" w:rsidRPr="00967E89">
        <w:rPr>
          <w:rFonts w:asciiTheme="majorHAnsi" w:hAnsiTheme="majorHAnsi" w:cstheme="majorHAnsi"/>
          <w:sz w:val="28"/>
          <w:lang w:val="en-US"/>
        </w:rPr>
        <w:t xml:space="preserve"> </w:t>
      </w:r>
      <w:r w:rsidR="00716776" w:rsidRPr="00967E89">
        <w:rPr>
          <w:rFonts w:asciiTheme="majorHAnsi" w:hAnsiTheme="majorHAnsi" w:cstheme="majorHAnsi"/>
          <w:bCs/>
          <w:iCs/>
          <w:sz w:val="28"/>
          <w:szCs w:val="28"/>
          <w:lang w:val="es-MX" w:eastAsia="en-US"/>
        </w:rPr>
        <w:t>đã bộc lộ một số vấn đề vướng mắc, bất cập</w:t>
      </w:r>
      <w:r w:rsidR="00C91A15">
        <w:rPr>
          <w:rFonts w:asciiTheme="majorHAnsi" w:hAnsiTheme="majorHAnsi" w:cstheme="majorHAnsi"/>
          <w:bCs/>
          <w:iCs/>
          <w:sz w:val="28"/>
          <w:szCs w:val="28"/>
          <w:lang w:val="es-MX" w:eastAsia="en-US"/>
        </w:rPr>
        <w:t xml:space="preserve"> cần thiết phải sửa đổi, bổ</w:t>
      </w:r>
      <w:r w:rsidR="009C4E3E">
        <w:rPr>
          <w:rFonts w:asciiTheme="majorHAnsi" w:hAnsiTheme="majorHAnsi" w:cstheme="majorHAnsi"/>
          <w:bCs/>
          <w:iCs/>
          <w:sz w:val="28"/>
          <w:szCs w:val="28"/>
          <w:lang w:val="es-MX" w:eastAsia="en-US"/>
        </w:rPr>
        <w:t xml:space="preserve"> sung k</w:t>
      </w:r>
      <w:r w:rsidR="009C4E3E" w:rsidRPr="009C4E3E">
        <w:rPr>
          <w:rFonts w:asciiTheme="majorHAnsi" w:hAnsiTheme="majorHAnsi" w:cstheme="majorHAnsi"/>
          <w:bCs/>
          <w:iCs/>
          <w:sz w:val="28"/>
          <w:szCs w:val="28"/>
          <w:lang w:val="es-MX" w:eastAsia="en-US"/>
        </w:rPr>
        <w:t>ịp</w:t>
      </w:r>
      <w:r w:rsidR="009C4E3E">
        <w:rPr>
          <w:rFonts w:asciiTheme="majorHAnsi" w:hAnsiTheme="majorHAnsi" w:cstheme="majorHAnsi"/>
          <w:bCs/>
          <w:iCs/>
          <w:sz w:val="28"/>
          <w:szCs w:val="28"/>
          <w:lang w:val="es-MX" w:eastAsia="en-US"/>
        </w:rPr>
        <w:t xml:space="preserve"> th</w:t>
      </w:r>
      <w:r w:rsidR="009C4E3E" w:rsidRPr="009C4E3E">
        <w:rPr>
          <w:rFonts w:asciiTheme="majorHAnsi" w:hAnsiTheme="majorHAnsi" w:cstheme="majorHAnsi"/>
          <w:bCs/>
          <w:iCs/>
          <w:sz w:val="28"/>
          <w:szCs w:val="28"/>
          <w:lang w:val="es-MX" w:eastAsia="en-US"/>
        </w:rPr>
        <w:t>ời</w:t>
      </w:r>
      <w:r w:rsidR="009C4E3E">
        <w:rPr>
          <w:rFonts w:asciiTheme="majorHAnsi" w:hAnsiTheme="majorHAnsi" w:cstheme="majorHAnsi"/>
          <w:bCs/>
          <w:iCs/>
          <w:sz w:val="28"/>
          <w:szCs w:val="28"/>
          <w:lang w:val="es-MX" w:eastAsia="en-US"/>
        </w:rPr>
        <w:t>.</w:t>
      </w:r>
      <w:r w:rsidR="00A100AB">
        <w:rPr>
          <w:rFonts w:asciiTheme="majorHAnsi" w:hAnsiTheme="majorHAnsi" w:cstheme="majorHAnsi"/>
          <w:bCs/>
          <w:sz w:val="28"/>
          <w:szCs w:val="28"/>
          <w:lang w:val="en-US" w:eastAsia="en-US"/>
        </w:rPr>
        <w:t xml:space="preserve"> </w:t>
      </w:r>
    </w:p>
    <w:p w:rsidR="0097442F" w:rsidRDefault="0097442F" w:rsidP="003113AA">
      <w:pPr>
        <w:spacing w:before="80"/>
        <w:ind w:firstLine="720"/>
        <w:jc w:val="both"/>
        <w:rPr>
          <w:rFonts w:asciiTheme="majorHAnsi" w:hAnsiTheme="majorHAnsi" w:cstheme="majorHAnsi"/>
          <w:bCs/>
          <w:sz w:val="28"/>
          <w:szCs w:val="28"/>
          <w:lang w:val="en-US" w:eastAsia="en-US"/>
        </w:rPr>
      </w:pPr>
      <w:r>
        <w:rPr>
          <w:rFonts w:asciiTheme="majorHAnsi" w:hAnsiTheme="majorHAnsi" w:cstheme="majorHAnsi"/>
          <w:noProof/>
          <w:spacing w:val="-2"/>
          <w:sz w:val="28"/>
          <w:szCs w:val="28"/>
          <w:lang w:val="en-US"/>
        </w:rPr>
        <w:t xml:space="preserve">Một số hành vi </w:t>
      </w:r>
      <w:r w:rsidRPr="000B0087">
        <w:rPr>
          <w:rFonts w:asciiTheme="majorHAnsi" w:hAnsiTheme="majorHAnsi" w:cstheme="majorHAnsi"/>
          <w:noProof/>
          <w:spacing w:val="-2"/>
          <w:sz w:val="28"/>
          <w:szCs w:val="28"/>
          <w:lang w:val="en-US"/>
        </w:rPr>
        <w:t xml:space="preserve">xâm hại, đe dọa xâm hại mục tiêu </w:t>
      </w:r>
      <w:r>
        <w:rPr>
          <w:rFonts w:asciiTheme="majorHAnsi" w:hAnsiTheme="majorHAnsi" w:cstheme="majorHAnsi"/>
          <w:noProof/>
          <w:spacing w:val="-2"/>
          <w:sz w:val="28"/>
          <w:szCs w:val="28"/>
          <w:lang w:val="en-US"/>
        </w:rPr>
        <w:t>chưa được quy định đầy đủ, cụ thể trong các văn bản quy phạm pháp luật, ảnh hưởng trực tiếp đến công tác bảo đảm an ninh, an toàn mục tiêu</w:t>
      </w:r>
      <w:r w:rsidRPr="000B0087">
        <w:rPr>
          <w:rFonts w:asciiTheme="majorHAnsi" w:hAnsiTheme="majorHAnsi" w:cstheme="majorHAnsi"/>
          <w:noProof/>
          <w:spacing w:val="-2"/>
          <w:sz w:val="28"/>
          <w:szCs w:val="28"/>
          <w:lang w:val="en-US"/>
        </w:rPr>
        <w:t>.</w:t>
      </w:r>
      <w:r>
        <w:rPr>
          <w:rFonts w:asciiTheme="majorHAnsi" w:hAnsiTheme="majorHAnsi" w:cstheme="majorHAnsi"/>
          <w:noProof/>
          <w:spacing w:val="-2"/>
          <w:sz w:val="28"/>
          <w:szCs w:val="28"/>
          <w:lang w:val="en-US"/>
        </w:rPr>
        <w:t xml:space="preserve"> Đồng thời, </w:t>
      </w:r>
      <w:r>
        <w:rPr>
          <w:rFonts w:asciiTheme="majorHAnsi" w:hAnsiTheme="majorHAnsi" w:cstheme="majorHAnsi"/>
          <w:sz w:val="28"/>
          <w:lang w:val="en-US"/>
        </w:rPr>
        <w:t xml:space="preserve">qua hơn 10 năm triển khai thực hiện, </w:t>
      </w:r>
      <w:r>
        <w:rPr>
          <w:rFonts w:asciiTheme="majorHAnsi" w:hAnsiTheme="majorHAnsi" w:cstheme="majorHAnsi"/>
          <w:sz w:val="28"/>
          <w:lang w:val="en-US"/>
        </w:rPr>
        <w:lastRenderedPageBreak/>
        <w:t xml:space="preserve">Nghị định số 37/2009/NĐ-CP đã bộc lộ một số vướng mắc, bất cập trong quan hệ phối hợp, trách nhiệm của các bộ, ngành, địa phương về công tác bảo vệ mục tiêu cũng như </w:t>
      </w:r>
      <w:r w:rsidRPr="00B118A2">
        <w:rPr>
          <w:rFonts w:asciiTheme="majorHAnsi" w:hAnsiTheme="majorHAnsi" w:cstheme="majorHAnsi"/>
          <w:color w:val="auto"/>
          <w:sz w:val="28"/>
          <w:szCs w:val="28"/>
          <w:lang w:val="en-US"/>
        </w:rPr>
        <w:t>việc xác định mục tiêu</w:t>
      </w:r>
      <w:r>
        <w:rPr>
          <w:rFonts w:asciiTheme="majorHAnsi" w:hAnsiTheme="majorHAnsi" w:cstheme="majorHAnsi"/>
          <w:color w:val="auto"/>
          <w:sz w:val="28"/>
          <w:szCs w:val="28"/>
          <w:lang w:val="en-US"/>
        </w:rPr>
        <w:t>,</w:t>
      </w:r>
      <w:r w:rsidRPr="00B118A2">
        <w:rPr>
          <w:rFonts w:asciiTheme="majorHAnsi" w:hAnsiTheme="majorHAnsi" w:cstheme="majorHAnsi"/>
          <w:color w:val="auto"/>
          <w:sz w:val="28"/>
          <w:szCs w:val="28"/>
          <w:lang w:val="en-US"/>
        </w:rPr>
        <w:t xml:space="preserve"> thay đổi các mục tiêu </w:t>
      </w:r>
      <w:r>
        <w:rPr>
          <w:rFonts w:asciiTheme="majorHAnsi" w:hAnsiTheme="majorHAnsi" w:cstheme="majorHAnsi"/>
          <w:color w:val="auto"/>
          <w:sz w:val="28"/>
          <w:szCs w:val="28"/>
          <w:lang w:val="en-US"/>
        </w:rPr>
        <w:t>trong danh mục.</w:t>
      </w:r>
      <w:r>
        <w:rPr>
          <w:rFonts w:asciiTheme="majorHAnsi" w:hAnsiTheme="majorHAnsi" w:cstheme="majorHAnsi"/>
          <w:bCs/>
          <w:sz w:val="28"/>
          <w:szCs w:val="28"/>
          <w:lang w:val="en-US" w:eastAsia="en-US"/>
        </w:rPr>
        <w:t xml:space="preserve"> Cùng với đó là yêu cầu cần </w:t>
      </w:r>
      <w:r w:rsidRPr="0024126A">
        <w:rPr>
          <w:rFonts w:asciiTheme="majorHAnsi" w:hAnsiTheme="majorHAnsi" w:cstheme="majorHAnsi"/>
          <w:color w:val="auto"/>
          <w:sz w:val="28"/>
          <w:lang w:val="en-US"/>
        </w:rPr>
        <w:t xml:space="preserve">sửa đổi một số điều, khoản của Nghị định số 37/2009/NĐ-CP liên quan đến việc viện dẫn </w:t>
      </w:r>
      <w:r>
        <w:rPr>
          <w:rFonts w:asciiTheme="majorHAnsi" w:hAnsiTheme="majorHAnsi" w:cstheme="majorHAnsi"/>
          <w:color w:val="auto"/>
          <w:sz w:val="28"/>
          <w:lang w:val="en-US"/>
        </w:rPr>
        <w:t>các văn bản quy phạm pháp luật đã có sự thay đổi trong 10 năm qua</w:t>
      </w:r>
      <w:r w:rsidR="003113AA">
        <w:rPr>
          <w:rFonts w:asciiTheme="majorHAnsi" w:hAnsiTheme="majorHAnsi" w:cstheme="majorHAnsi"/>
          <w:color w:val="auto"/>
          <w:sz w:val="28"/>
          <w:lang w:val="en-US"/>
        </w:rPr>
        <w:t xml:space="preserve"> để phù hợp với thực tế hiện nay</w:t>
      </w:r>
      <w:r>
        <w:rPr>
          <w:rFonts w:asciiTheme="majorHAnsi" w:hAnsiTheme="majorHAnsi" w:cstheme="majorHAnsi"/>
          <w:color w:val="auto"/>
          <w:sz w:val="28"/>
          <w:lang w:val="en-US"/>
        </w:rPr>
        <w:t>.</w:t>
      </w:r>
    </w:p>
    <w:p w:rsidR="003113AA" w:rsidRPr="003113AA" w:rsidRDefault="003113AA" w:rsidP="005015C5">
      <w:pPr>
        <w:spacing w:before="120" w:after="120"/>
        <w:ind w:firstLine="720"/>
        <w:jc w:val="both"/>
        <w:rPr>
          <w:rFonts w:asciiTheme="majorHAnsi" w:hAnsiTheme="majorHAnsi" w:cstheme="majorHAnsi"/>
          <w:sz w:val="28"/>
          <w:lang w:val="en-US"/>
        </w:rPr>
      </w:pPr>
      <w:r w:rsidRPr="003113AA">
        <w:rPr>
          <w:rFonts w:asciiTheme="majorHAnsi" w:hAnsiTheme="majorHAnsi" w:cstheme="majorHAnsi"/>
          <w:sz w:val="28"/>
          <w:lang w:val="en-US"/>
        </w:rPr>
        <w:t>Xuất phát từ những vấn đề nêu trên, việc xây dựng, ban hành Nghị định s</w:t>
      </w:r>
      <w:r w:rsidRPr="003113AA">
        <w:rPr>
          <w:rFonts w:asciiTheme="majorHAnsi" w:hAnsiTheme="majorHAnsi" w:cstheme="majorHAnsi"/>
          <w:sz w:val="28"/>
        </w:rPr>
        <w:t xml:space="preserve">ửa đổi, bổ sung một số điều của Nghị định số 37/2009/NĐ-CP </w:t>
      </w:r>
      <w:r w:rsidRPr="003113AA">
        <w:rPr>
          <w:rFonts w:asciiTheme="majorHAnsi" w:hAnsiTheme="majorHAnsi" w:cstheme="majorHAnsi"/>
          <w:sz w:val="28"/>
          <w:lang w:val="en-US"/>
        </w:rPr>
        <w:t xml:space="preserve">là rất cần thiết, kịp thời giải quyết những vướng mắc, bất cập, đáp ứng yêu cầu thực tiễn, bảo đảm cơ sở pháp lý để các cơ quan, tổ chức liên quan và lực lượng Cảnh sát </w:t>
      </w:r>
      <w:r>
        <w:rPr>
          <w:rFonts w:asciiTheme="majorHAnsi" w:hAnsiTheme="majorHAnsi" w:cstheme="majorHAnsi"/>
          <w:sz w:val="28"/>
          <w:lang w:val="en-US"/>
        </w:rPr>
        <w:t>nhân dân</w:t>
      </w:r>
      <w:r w:rsidRPr="003113AA">
        <w:rPr>
          <w:rFonts w:asciiTheme="majorHAnsi" w:hAnsiTheme="majorHAnsi" w:cstheme="majorHAnsi"/>
          <w:sz w:val="28"/>
          <w:lang w:val="en-US"/>
        </w:rPr>
        <w:t xml:space="preserve"> triển khai thực hiện nhiệm vụ bảo vệ an toàn mục tiêu và theo kịp xu thế phát triển của đất nước.</w:t>
      </w:r>
    </w:p>
    <w:p w:rsidR="00CC19B7" w:rsidRPr="00D60F2F" w:rsidRDefault="004E26B4" w:rsidP="005015C5">
      <w:pPr>
        <w:spacing w:before="120" w:after="120"/>
        <w:ind w:firstLine="720"/>
        <w:jc w:val="both"/>
        <w:rPr>
          <w:rFonts w:asciiTheme="majorHAnsi" w:hAnsiTheme="majorHAnsi" w:cstheme="majorHAnsi"/>
          <w:bCs/>
          <w:spacing w:val="2"/>
          <w:sz w:val="28"/>
          <w:szCs w:val="28"/>
          <w:lang w:val="en-US" w:eastAsia="en-US"/>
        </w:rPr>
      </w:pPr>
      <w:r w:rsidRPr="00D60F2F">
        <w:rPr>
          <w:rFonts w:asciiTheme="majorHAnsi" w:hAnsiTheme="majorHAnsi" w:cstheme="majorHAnsi"/>
          <w:bCs/>
          <w:spacing w:val="2"/>
          <w:sz w:val="28"/>
          <w:szCs w:val="28"/>
          <w:lang w:val="en-US" w:eastAsia="en-US"/>
        </w:rPr>
        <w:t xml:space="preserve">Bộ Công an đã </w:t>
      </w:r>
      <w:r w:rsidR="003113AA" w:rsidRPr="00D60F2F">
        <w:rPr>
          <w:rFonts w:asciiTheme="majorHAnsi" w:hAnsiTheme="majorHAnsi" w:cstheme="majorHAnsi"/>
          <w:bCs/>
          <w:spacing w:val="2"/>
          <w:sz w:val="28"/>
          <w:szCs w:val="28"/>
          <w:lang w:val="en-US" w:eastAsia="en-US"/>
        </w:rPr>
        <w:t xml:space="preserve">phối hợp cùng các bộ, ngành, cơ quan liên quan </w:t>
      </w:r>
      <w:r w:rsidRPr="00D60F2F">
        <w:rPr>
          <w:rFonts w:asciiTheme="majorHAnsi" w:hAnsiTheme="majorHAnsi" w:cstheme="majorHAnsi"/>
          <w:bCs/>
          <w:spacing w:val="2"/>
          <w:sz w:val="28"/>
          <w:szCs w:val="28"/>
          <w:lang w:val="en-US" w:eastAsia="en-US"/>
        </w:rPr>
        <w:t xml:space="preserve">lập Hồ sơ đề nghị xây dựng Nghị định </w:t>
      </w:r>
      <w:r w:rsidRPr="00D60F2F">
        <w:rPr>
          <w:rFonts w:asciiTheme="majorHAnsi" w:hAnsiTheme="majorHAnsi" w:cstheme="majorHAnsi"/>
          <w:spacing w:val="2"/>
          <w:sz w:val="28"/>
          <w:lang w:val="en-US"/>
        </w:rPr>
        <w:t>s</w:t>
      </w:r>
      <w:r w:rsidRPr="00D60F2F">
        <w:rPr>
          <w:rFonts w:asciiTheme="majorHAnsi" w:hAnsiTheme="majorHAnsi" w:cstheme="majorHAnsi"/>
          <w:spacing w:val="2"/>
          <w:sz w:val="28"/>
        </w:rPr>
        <w:t>ửa đổi, bổ sung một số điều của Nghị định</w:t>
      </w:r>
      <w:r w:rsidR="00AD5E28" w:rsidRPr="00D60F2F">
        <w:rPr>
          <w:rFonts w:asciiTheme="majorHAnsi" w:hAnsiTheme="majorHAnsi" w:cstheme="majorHAnsi"/>
          <w:spacing w:val="2"/>
          <w:sz w:val="28"/>
          <w:lang w:val="en-US"/>
        </w:rPr>
        <w:t xml:space="preserve"> số</w:t>
      </w:r>
      <w:r w:rsidRPr="00D60F2F">
        <w:rPr>
          <w:rFonts w:asciiTheme="majorHAnsi" w:hAnsiTheme="majorHAnsi" w:cstheme="majorHAnsi"/>
          <w:spacing w:val="2"/>
          <w:sz w:val="28"/>
          <w:lang w:val="en-US"/>
        </w:rPr>
        <w:t xml:space="preserve"> </w:t>
      </w:r>
      <w:r w:rsidRPr="00D60F2F">
        <w:rPr>
          <w:rFonts w:asciiTheme="majorHAnsi" w:hAnsiTheme="majorHAnsi" w:cstheme="majorHAnsi"/>
          <w:spacing w:val="2"/>
          <w:sz w:val="28"/>
        </w:rPr>
        <w:t>37/2009/NĐ-C</w:t>
      </w:r>
      <w:r w:rsidRPr="00D60F2F">
        <w:rPr>
          <w:rFonts w:asciiTheme="majorHAnsi" w:hAnsiTheme="majorHAnsi" w:cstheme="majorHAnsi"/>
          <w:spacing w:val="2"/>
          <w:sz w:val="28"/>
          <w:lang w:val="en-US"/>
        </w:rPr>
        <w:t>P</w:t>
      </w:r>
      <w:r w:rsidRPr="00D60F2F">
        <w:rPr>
          <w:rFonts w:asciiTheme="majorHAnsi" w:hAnsiTheme="majorHAnsi" w:cstheme="majorHAnsi"/>
          <w:spacing w:val="2"/>
          <w:sz w:val="28"/>
        </w:rPr>
        <w:t xml:space="preserve"> </w:t>
      </w:r>
      <w:r w:rsidRPr="00D60F2F">
        <w:rPr>
          <w:rFonts w:asciiTheme="majorHAnsi" w:hAnsiTheme="majorHAnsi" w:cstheme="majorHAnsi"/>
          <w:spacing w:val="2"/>
          <w:sz w:val="28"/>
          <w:lang w:val="en-US"/>
        </w:rPr>
        <w:t>và đã được Chính phủ thông qua tại Nghị quyết số 29/NQ-CP ngày 31/8/2020 về việc xây dựng Nghị định sửa đổi, bổ sung một số điều của Nghị định số 37/2009/NĐ-CP.</w:t>
      </w:r>
      <w:r w:rsidR="005C4867" w:rsidRPr="00D60F2F">
        <w:rPr>
          <w:rFonts w:asciiTheme="majorHAnsi" w:hAnsiTheme="majorHAnsi" w:cstheme="majorHAnsi"/>
          <w:spacing w:val="2"/>
          <w:sz w:val="28"/>
          <w:lang w:val="en-US"/>
        </w:rPr>
        <w:t xml:space="preserve"> </w:t>
      </w:r>
      <w:r w:rsidR="0054616F" w:rsidRPr="00D60F2F">
        <w:rPr>
          <w:rFonts w:asciiTheme="majorHAnsi" w:eastAsia="Calibri" w:hAnsiTheme="majorHAnsi" w:cstheme="majorHAnsi"/>
          <w:color w:val="auto"/>
          <w:spacing w:val="2"/>
          <w:sz w:val="28"/>
          <w:szCs w:val="28"/>
          <w:lang w:val="en-US" w:eastAsia="en-US"/>
        </w:rPr>
        <w:t>Trên cơ sở các chính sách đã được Chính phủ thông qua, Bộ Công an đã tập trung làm rõ</w:t>
      </w:r>
      <w:r w:rsidR="005C4867" w:rsidRPr="00D60F2F">
        <w:rPr>
          <w:rFonts w:asciiTheme="majorHAnsi" w:eastAsia="Calibri" w:hAnsiTheme="majorHAnsi" w:cstheme="majorHAnsi"/>
          <w:color w:val="auto"/>
          <w:spacing w:val="2"/>
          <w:sz w:val="28"/>
          <w:szCs w:val="28"/>
          <w:lang w:val="en-US" w:eastAsia="en-US"/>
        </w:rPr>
        <w:t xml:space="preserve"> các nội dung cần sửa đổi, bổ sung đối với Nghị định số 37/2009/NĐ-CP và cụ thể hóa thành những quy định trong dự thảo Nghị định</w:t>
      </w:r>
      <w:r w:rsidR="00294692" w:rsidRPr="00D60F2F">
        <w:rPr>
          <w:rFonts w:asciiTheme="majorHAnsi" w:eastAsia="Calibri" w:hAnsiTheme="majorHAnsi" w:cstheme="majorHAnsi"/>
          <w:color w:val="auto"/>
          <w:spacing w:val="2"/>
          <w:sz w:val="28"/>
          <w:szCs w:val="28"/>
          <w:lang w:val="en-US" w:eastAsia="en-US"/>
        </w:rPr>
        <w:t>.</w:t>
      </w:r>
    </w:p>
    <w:p w:rsidR="002C0872" w:rsidRPr="00092F39" w:rsidRDefault="002C0872" w:rsidP="005015C5">
      <w:pPr>
        <w:spacing w:before="120" w:after="120"/>
        <w:ind w:firstLine="720"/>
        <w:jc w:val="both"/>
        <w:rPr>
          <w:rFonts w:asciiTheme="majorHAnsi" w:hAnsiTheme="majorHAnsi" w:cstheme="majorHAnsi"/>
          <w:b/>
          <w:sz w:val="28"/>
        </w:rPr>
      </w:pPr>
      <w:r w:rsidRPr="00092F39">
        <w:rPr>
          <w:rFonts w:asciiTheme="majorHAnsi" w:hAnsiTheme="majorHAnsi" w:cstheme="majorHAnsi"/>
          <w:b/>
          <w:sz w:val="28"/>
          <w:lang w:val="en-US"/>
        </w:rPr>
        <w:t xml:space="preserve">II. MỤC ĐÍCH, QUAN ĐIỂM </w:t>
      </w:r>
      <w:r w:rsidR="00610B5E">
        <w:rPr>
          <w:rFonts w:asciiTheme="majorHAnsi" w:hAnsiTheme="majorHAnsi" w:cstheme="majorHAnsi"/>
          <w:b/>
          <w:sz w:val="28"/>
          <w:lang w:val="en-US"/>
        </w:rPr>
        <w:t xml:space="preserve">CHỈ ĐẠO VIỆC </w:t>
      </w:r>
      <w:r w:rsidRPr="00092F39">
        <w:rPr>
          <w:rFonts w:asciiTheme="majorHAnsi" w:hAnsiTheme="majorHAnsi" w:cstheme="majorHAnsi"/>
          <w:b/>
          <w:sz w:val="28"/>
          <w:lang w:val="en-US"/>
        </w:rPr>
        <w:t xml:space="preserve">XÂY DỰNG </w:t>
      </w:r>
      <w:r w:rsidR="00610B5E">
        <w:rPr>
          <w:rFonts w:asciiTheme="majorHAnsi" w:hAnsiTheme="majorHAnsi" w:cstheme="majorHAnsi"/>
          <w:b/>
          <w:sz w:val="28"/>
          <w:lang w:val="en-US"/>
        </w:rPr>
        <w:t xml:space="preserve">DỰ THẢO </w:t>
      </w:r>
      <w:r w:rsidR="00F96382" w:rsidRPr="00092F39">
        <w:rPr>
          <w:rFonts w:asciiTheme="majorHAnsi" w:hAnsiTheme="majorHAnsi" w:cstheme="majorHAnsi"/>
          <w:b/>
          <w:sz w:val="28"/>
          <w:lang w:val="en-US"/>
        </w:rPr>
        <w:t>NGHỊ ĐỊNH</w:t>
      </w:r>
    </w:p>
    <w:p w:rsidR="002C0872" w:rsidRPr="00092F39" w:rsidRDefault="002C0872" w:rsidP="005015C5">
      <w:pPr>
        <w:spacing w:before="120" w:after="120"/>
        <w:ind w:firstLine="720"/>
        <w:jc w:val="both"/>
        <w:rPr>
          <w:rFonts w:asciiTheme="majorHAnsi" w:hAnsiTheme="majorHAnsi" w:cstheme="majorHAnsi"/>
          <w:b/>
          <w:sz w:val="28"/>
          <w:lang w:val="en-US"/>
        </w:rPr>
      </w:pPr>
      <w:r w:rsidRPr="00092F39">
        <w:rPr>
          <w:rFonts w:asciiTheme="majorHAnsi" w:hAnsiTheme="majorHAnsi" w:cstheme="majorHAnsi"/>
          <w:b/>
          <w:sz w:val="28"/>
          <w:lang w:val="en-US"/>
        </w:rPr>
        <w:t xml:space="preserve">1. </w:t>
      </w:r>
      <w:r w:rsidRPr="00092F39">
        <w:rPr>
          <w:rFonts w:asciiTheme="majorHAnsi" w:hAnsiTheme="majorHAnsi" w:cstheme="majorHAnsi"/>
          <w:b/>
          <w:sz w:val="28"/>
        </w:rPr>
        <w:t>Mục đích</w:t>
      </w:r>
    </w:p>
    <w:p w:rsidR="00943B22" w:rsidRPr="003113AA" w:rsidRDefault="009F06C2" w:rsidP="005015C5">
      <w:pPr>
        <w:spacing w:before="120" w:after="120"/>
        <w:ind w:firstLine="720"/>
        <w:jc w:val="both"/>
        <w:rPr>
          <w:rFonts w:asciiTheme="majorHAnsi" w:hAnsiTheme="majorHAnsi" w:cstheme="majorHAnsi"/>
          <w:spacing w:val="-2"/>
          <w:sz w:val="28"/>
          <w:szCs w:val="28"/>
          <w:lang w:val="en-US"/>
        </w:rPr>
      </w:pPr>
      <w:r w:rsidRPr="00967E89">
        <w:rPr>
          <w:rFonts w:asciiTheme="majorHAnsi" w:hAnsiTheme="majorHAnsi" w:cstheme="majorHAnsi"/>
          <w:spacing w:val="-2"/>
          <w:sz w:val="28"/>
          <w:szCs w:val="28"/>
          <w:lang w:val="en-US"/>
        </w:rPr>
        <w:t>Nhằm k</w:t>
      </w:r>
      <w:r w:rsidR="00041288" w:rsidRPr="00967E89">
        <w:rPr>
          <w:rFonts w:asciiTheme="majorHAnsi" w:hAnsiTheme="majorHAnsi" w:cstheme="majorHAnsi"/>
          <w:spacing w:val="-2"/>
          <w:sz w:val="28"/>
          <w:szCs w:val="28"/>
          <w:lang w:val="en-US"/>
        </w:rPr>
        <w:t xml:space="preserve">hắc phục những </w:t>
      </w:r>
      <w:r w:rsidR="00F34F5D" w:rsidRPr="00967E89">
        <w:rPr>
          <w:rFonts w:asciiTheme="majorHAnsi" w:hAnsiTheme="majorHAnsi" w:cstheme="majorHAnsi"/>
          <w:spacing w:val="-2"/>
          <w:sz w:val="28"/>
          <w:szCs w:val="28"/>
          <w:lang w:val="en-US"/>
        </w:rPr>
        <w:t>hạn chế</w:t>
      </w:r>
      <w:r w:rsidR="00FD1F63" w:rsidRPr="00967E89">
        <w:rPr>
          <w:rFonts w:asciiTheme="majorHAnsi" w:hAnsiTheme="majorHAnsi" w:cstheme="majorHAnsi"/>
          <w:spacing w:val="-2"/>
          <w:sz w:val="28"/>
          <w:szCs w:val="28"/>
          <w:lang w:val="en-US"/>
        </w:rPr>
        <w:t>, bất cập</w:t>
      </w:r>
      <w:r w:rsidR="00041288" w:rsidRPr="00967E89">
        <w:rPr>
          <w:rFonts w:asciiTheme="majorHAnsi" w:hAnsiTheme="majorHAnsi" w:cstheme="majorHAnsi"/>
          <w:spacing w:val="-2"/>
          <w:sz w:val="28"/>
          <w:szCs w:val="28"/>
          <w:lang w:val="en-US"/>
        </w:rPr>
        <w:t xml:space="preserve"> của Nghị định </w:t>
      </w:r>
      <w:r w:rsidR="00AE485D" w:rsidRPr="00967E89">
        <w:rPr>
          <w:rFonts w:asciiTheme="majorHAnsi" w:hAnsiTheme="majorHAnsi" w:cstheme="majorHAnsi"/>
          <w:spacing w:val="-2"/>
          <w:sz w:val="28"/>
          <w:szCs w:val="28"/>
          <w:lang w:val="en-US"/>
        </w:rPr>
        <w:t xml:space="preserve">số </w:t>
      </w:r>
      <w:r w:rsidR="00041288" w:rsidRPr="00967E89">
        <w:rPr>
          <w:rFonts w:asciiTheme="majorHAnsi" w:hAnsiTheme="majorHAnsi" w:cstheme="majorHAnsi"/>
          <w:spacing w:val="-2"/>
          <w:sz w:val="28"/>
          <w:szCs w:val="28"/>
          <w:lang w:val="en-US"/>
        </w:rPr>
        <w:t>37</w:t>
      </w:r>
      <w:r w:rsidR="00AE485D" w:rsidRPr="00967E89">
        <w:rPr>
          <w:rFonts w:asciiTheme="majorHAnsi" w:hAnsiTheme="majorHAnsi" w:cstheme="majorHAnsi"/>
          <w:spacing w:val="-2"/>
          <w:sz w:val="28"/>
          <w:szCs w:val="28"/>
          <w:lang w:val="en-US"/>
        </w:rPr>
        <w:t>/2009/NĐ-CP</w:t>
      </w:r>
      <w:r w:rsidR="00FD1F63" w:rsidRPr="00967E89">
        <w:rPr>
          <w:rFonts w:asciiTheme="majorHAnsi" w:hAnsiTheme="majorHAnsi" w:cstheme="majorHAnsi"/>
          <w:spacing w:val="-2"/>
          <w:sz w:val="28"/>
          <w:szCs w:val="28"/>
          <w:lang w:val="en-US"/>
        </w:rPr>
        <w:t xml:space="preserve"> và các quy định hiện hành</w:t>
      </w:r>
      <w:r w:rsidR="005842E4" w:rsidRPr="00967E89">
        <w:rPr>
          <w:rFonts w:asciiTheme="majorHAnsi" w:hAnsiTheme="majorHAnsi" w:cstheme="majorHAnsi"/>
          <w:spacing w:val="-2"/>
          <w:sz w:val="28"/>
          <w:szCs w:val="28"/>
          <w:lang w:val="en-US"/>
        </w:rPr>
        <w:t xml:space="preserve"> có liên quan đến hoạt động bảo vệ an toàn mục tiêu</w:t>
      </w:r>
      <w:r w:rsidR="00FD1F63" w:rsidRPr="00967E89">
        <w:rPr>
          <w:rFonts w:asciiTheme="majorHAnsi" w:hAnsiTheme="majorHAnsi" w:cstheme="majorHAnsi"/>
          <w:spacing w:val="-2"/>
          <w:sz w:val="28"/>
          <w:szCs w:val="28"/>
          <w:lang w:val="en-US"/>
        </w:rPr>
        <w:t>; đáp ứng những thay đổi về yêu cầu nhiệm vụ công tác bảo vệ mục tiêu; hệ thống lại danh mục</w:t>
      </w:r>
      <w:r w:rsidR="00BF6547">
        <w:rPr>
          <w:rFonts w:asciiTheme="majorHAnsi" w:hAnsiTheme="majorHAnsi" w:cstheme="majorHAnsi"/>
          <w:spacing w:val="-2"/>
          <w:sz w:val="28"/>
          <w:szCs w:val="28"/>
          <w:lang w:val="en-US"/>
        </w:rPr>
        <w:t xml:space="preserve"> các mục tiêu quan trọng do lực lượng Cảnh sát nhân dân có trách nhiệm vũ trang canh gác bảo vệ; tạo cơ sở pháp lý chặt chẽ, thuận lợi cho việc bố trí, lắp đặt vọng gác, các thiết bị phục vụ công tác bảo đảm an toàn cho mục tiêu</w:t>
      </w:r>
      <w:r w:rsidR="00FA26CD">
        <w:rPr>
          <w:rFonts w:asciiTheme="majorHAnsi" w:hAnsiTheme="majorHAnsi" w:cstheme="majorHAnsi"/>
          <w:spacing w:val="-2"/>
          <w:sz w:val="28"/>
          <w:szCs w:val="28"/>
          <w:bdr w:val="none" w:sz="0" w:space="0" w:color="auto" w:frame="1"/>
          <w:shd w:val="clear" w:color="auto" w:fill="F9FAFC"/>
          <w:lang w:val="en-US" w:eastAsia="en-US"/>
        </w:rPr>
        <w:t xml:space="preserve">, </w:t>
      </w:r>
      <w:r w:rsidR="00346C27" w:rsidRPr="00967E89">
        <w:rPr>
          <w:rFonts w:asciiTheme="majorHAnsi" w:eastAsiaTheme="minorHAnsi" w:hAnsiTheme="majorHAnsi" w:cstheme="majorHAnsi"/>
          <w:spacing w:val="-2"/>
          <w:sz w:val="28"/>
          <w:szCs w:val="28"/>
          <w:lang w:val="es-MX" w:eastAsia="en-US"/>
        </w:rPr>
        <w:t>tăng cường công tác quản lý Nhà nước đối với các mục tiêu quan trọng</w:t>
      </w:r>
      <w:r w:rsidR="00FA26CD">
        <w:rPr>
          <w:rFonts w:asciiTheme="majorHAnsi" w:eastAsiaTheme="minorHAnsi" w:hAnsiTheme="majorHAnsi" w:cstheme="majorHAnsi"/>
          <w:spacing w:val="-2"/>
          <w:sz w:val="28"/>
          <w:szCs w:val="28"/>
          <w:lang w:val="es-MX" w:eastAsia="en-US"/>
        </w:rPr>
        <w:t xml:space="preserve"> và</w:t>
      </w:r>
      <w:r w:rsidR="00346C27">
        <w:rPr>
          <w:rFonts w:asciiTheme="majorHAnsi" w:eastAsiaTheme="minorHAnsi" w:hAnsiTheme="majorHAnsi" w:cstheme="majorHAnsi"/>
          <w:spacing w:val="-2"/>
          <w:sz w:val="28"/>
          <w:szCs w:val="28"/>
          <w:lang w:val="es-MX" w:eastAsia="en-US"/>
        </w:rPr>
        <w:t xml:space="preserve"> </w:t>
      </w:r>
      <w:r w:rsidR="00227282" w:rsidRPr="00967E89">
        <w:rPr>
          <w:rFonts w:asciiTheme="majorHAnsi" w:hAnsiTheme="majorHAnsi" w:cstheme="majorHAnsi"/>
          <w:spacing w:val="-2"/>
          <w:sz w:val="28"/>
          <w:szCs w:val="28"/>
          <w:lang w:val="en-US"/>
        </w:rPr>
        <w:t xml:space="preserve">bảo </w:t>
      </w:r>
      <w:r w:rsidR="0086598E" w:rsidRPr="00967E89">
        <w:rPr>
          <w:rFonts w:asciiTheme="majorHAnsi" w:hAnsiTheme="majorHAnsi" w:cstheme="majorHAnsi"/>
          <w:spacing w:val="-2"/>
          <w:sz w:val="28"/>
          <w:szCs w:val="28"/>
          <w:lang w:val="en-US"/>
        </w:rPr>
        <w:t>vệ</w:t>
      </w:r>
      <w:r w:rsidR="00227282" w:rsidRPr="00967E89">
        <w:rPr>
          <w:rFonts w:asciiTheme="majorHAnsi" w:hAnsiTheme="majorHAnsi" w:cstheme="majorHAnsi"/>
          <w:spacing w:val="-2"/>
          <w:sz w:val="28"/>
          <w:szCs w:val="28"/>
          <w:lang w:val="en-US"/>
        </w:rPr>
        <w:t xml:space="preserve"> an ninh quốc gia, </w:t>
      </w:r>
      <w:r w:rsidR="0086598E" w:rsidRPr="00967E89">
        <w:rPr>
          <w:rFonts w:asciiTheme="majorHAnsi" w:hAnsiTheme="majorHAnsi" w:cstheme="majorHAnsi"/>
          <w:spacing w:val="-2"/>
          <w:sz w:val="28"/>
          <w:szCs w:val="28"/>
          <w:lang w:val="en-US"/>
        </w:rPr>
        <w:t>bảo đảm</w:t>
      </w:r>
      <w:r w:rsidR="00227282" w:rsidRPr="00967E89">
        <w:rPr>
          <w:rFonts w:asciiTheme="majorHAnsi" w:hAnsiTheme="majorHAnsi" w:cstheme="majorHAnsi"/>
          <w:spacing w:val="-2"/>
          <w:sz w:val="28"/>
          <w:szCs w:val="28"/>
          <w:lang w:val="en-US"/>
        </w:rPr>
        <w:t xml:space="preserve"> trật tự</w:t>
      </w:r>
      <w:r w:rsidR="00346C27">
        <w:rPr>
          <w:rFonts w:asciiTheme="majorHAnsi" w:hAnsiTheme="majorHAnsi" w:cstheme="majorHAnsi"/>
          <w:spacing w:val="-2"/>
          <w:sz w:val="28"/>
          <w:szCs w:val="28"/>
          <w:lang w:val="en-US"/>
        </w:rPr>
        <w:t>,</w:t>
      </w:r>
      <w:r w:rsidR="00227282" w:rsidRPr="00967E89">
        <w:rPr>
          <w:rFonts w:asciiTheme="majorHAnsi" w:hAnsiTheme="majorHAnsi" w:cstheme="majorHAnsi"/>
          <w:spacing w:val="-2"/>
          <w:sz w:val="28"/>
          <w:szCs w:val="28"/>
          <w:lang w:val="en-US"/>
        </w:rPr>
        <w:t xml:space="preserve"> an toàn xã hộ</w:t>
      </w:r>
      <w:r w:rsidR="00FD1F63" w:rsidRPr="00967E89">
        <w:rPr>
          <w:rFonts w:asciiTheme="majorHAnsi" w:hAnsiTheme="majorHAnsi" w:cstheme="majorHAnsi"/>
          <w:spacing w:val="-2"/>
          <w:sz w:val="28"/>
          <w:szCs w:val="28"/>
          <w:lang w:val="en-US"/>
        </w:rPr>
        <w:t>i trong tình hình mới</w:t>
      </w:r>
      <w:r w:rsidR="00905AC3" w:rsidRPr="00967E89">
        <w:rPr>
          <w:rFonts w:asciiTheme="majorHAnsi" w:hAnsiTheme="majorHAnsi" w:cstheme="majorHAnsi"/>
          <w:spacing w:val="-2"/>
          <w:sz w:val="28"/>
          <w:szCs w:val="28"/>
          <w:bdr w:val="none" w:sz="0" w:space="0" w:color="auto" w:frame="1"/>
          <w:shd w:val="clear" w:color="auto" w:fill="F9FAFC"/>
          <w:lang w:val="es-MX" w:eastAsia="en-US"/>
        </w:rPr>
        <w:t xml:space="preserve">. </w:t>
      </w:r>
    </w:p>
    <w:p w:rsidR="002C0872" w:rsidRPr="00610B5E" w:rsidRDefault="002C0872" w:rsidP="005015C5">
      <w:pPr>
        <w:spacing w:before="120" w:after="120"/>
        <w:ind w:firstLine="720"/>
        <w:jc w:val="both"/>
        <w:rPr>
          <w:rFonts w:asciiTheme="majorHAnsi" w:hAnsiTheme="majorHAnsi" w:cstheme="majorHAnsi"/>
          <w:b/>
          <w:sz w:val="28"/>
          <w:szCs w:val="28"/>
          <w:lang w:val="en-US"/>
        </w:rPr>
      </w:pPr>
      <w:r w:rsidRPr="00092F39">
        <w:rPr>
          <w:rFonts w:asciiTheme="majorHAnsi" w:hAnsiTheme="majorHAnsi" w:cstheme="majorHAnsi"/>
          <w:b/>
          <w:sz w:val="28"/>
          <w:szCs w:val="28"/>
          <w:lang w:val="en-US"/>
        </w:rPr>
        <w:t xml:space="preserve">2. </w:t>
      </w:r>
      <w:r w:rsidRPr="00092F39">
        <w:rPr>
          <w:rFonts w:asciiTheme="majorHAnsi" w:hAnsiTheme="majorHAnsi" w:cstheme="majorHAnsi"/>
          <w:b/>
          <w:sz w:val="28"/>
          <w:szCs w:val="28"/>
        </w:rPr>
        <w:t xml:space="preserve">Quan điểm </w:t>
      </w:r>
      <w:r w:rsidR="00610B5E">
        <w:rPr>
          <w:rFonts w:asciiTheme="majorHAnsi" w:hAnsiTheme="majorHAnsi" w:cstheme="majorHAnsi"/>
          <w:b/>
          <w:sz w:val="28"/>
          <w:szCs w:val="28"/>
          <w:lang w:val="en-US"/>
        </w:rPr>
        <w:t>chỉ đạo</w:t>
      </w:r>
    </w:p>
    <w:p w:rsidR="0003577F" w:rsidRPr="001F7FE2" w:rsidRDefault="009C05F9" w:rsidP="005015C5">
      <w:pPr>
        <w:shd w:val="clear" w:color="auto" w:fill="FFFFFF" w:themeFill="background1"/>
        <w:spacing w:before="120" w:after="120"/>
        <w:jc w:val="both"/>
        <w:rPr>
          <w:rFonts w:asciiTheme="majorHAnsi" w:hAnsiTheme="majorHAnsi" w:cstheme="majorHAnsi"/>
          <w:color w:val="auto"/>
          <w:sz w:val="28"/>
          <w:szCs w:val="28"/>
        </w:rPr>
      </w:pPr>
      <w:r w:rsidRPr="001F7FE2">
        <w:rPr>
          <w:rFonts w:asciiTheme="majorHAnsi" w:hAnsiTheme="majorHAnsi" w:cstheme="majorHAnsi"/>
          <w:sz w:val="28"/>
          <w:szCs w:val="28"/>
          <w:bdr w:val="none" w:sz="0" w:space="0" w:color="auto" w:frame="1"/>
          <w:lang w:val="en-US" w:eastAsia="en-US"/>
        </w:rPr>
        <w:tab/>
      </w:r>
      <w:r w:rsidR="009532CE" w:rsidRPr="001F7FE2">
        <w:rPr>
          <w:rFonts w:asciiTheme="majorHAnsi" w:hAnsiTheme="majorHAnsi" w:cstheme="majorHAnsi"/>
          <w:color w:val="auto"/>
          <w:sz w:val="28"/>
          <w:szCs w:val="28"/>
          <w:bdr w:val="none" w:sz="0" w:space="0" w:color="auto" w:frame="1"/>
          <w:lang w:val="en-US" w:eastAsia="en-US"/>
        </w:rPr>
        <w:t xml:space="preserve">- </w:t>
      </w:r>
      <w:r w:rsidR="0003577F" w:rsidRPr="001F7FE2">
        <w:rPr>
          <w:rFonts w:asciiTheme="majorHAnsi" w:hAnsiTheme="majorHAnsi" w:cstheme="majorHAnsi"/>
          <w:color w:val="auto"/>
          <w:sz w:val="28"/>
          <w:szCs w:val="28"/>
          <w:bdr w:val="none" w:sz="0" w:space="0" w:color="auto" w:frame="1"/>
          <w:lang w:val="en-US" w:eastAsia="en-US"/>
        </w:rPr>
        <w:t>Bảo đảm tính thống nhất của hệ thống pháp luật Việ</w:t>
      </w:r>
      <w:r w:rsidR="00FD1F63" w:rsidRPr="001F7FE2">
        <w:rPr>
          <w:rFonts w:asciiTheme="majorHAnsi" w:hAnsiTheme="majorHAnsi" w:cstheme="majorHAnsi"/>
          <w:color w:val="auto"/>
          <w:sz w:val="28"/>
          <w:szCs w:val="28"/>
          <w:bdr w:val="none" w:sz="0" w:space="0" w:color="auto" w:frame="1"/>
          <w:lang w:val="en-US" w:eastAsia="en-US"/>
        </w:rPr>
        <w:t>t Nam;</w:t>
      </w:r>
      <w:r w:rsidR="0003577F" w:rsidRPr="001F7FE2">
        <w:rPr>
          <w:rFonts w:asciiTheme="majorHAnsi" w:hAnsiTheme="majorHAnsi" w:cstheme="majorHAnsi"/>
          <w:color w:val="auto"/>
          <w:sz w:val="28"/>
          <w:szCs w:val="28"/>
          <w:bdr w:val="none" w:sz="0" w:space="0" w:color="auto" w:frame="1"/>
          <w:lang w:val="en-US" w:eastAsia="en-US"/>
        </w:rPr>
        <w:t xml:space="preserve"> </w:t>
      </w:r>
      <w:r w:rsidR="00041288" w:rsidRPr="001F7FE2">
        <w:rPr>
          <w:rFonts w:asciiTheme="majorHAnsi" w:hAnsiTheme="majorHAnsi" w:cstheme="majorHAnsi"/>
          <w:color w:val="auto"/>
          <w:sz w:val="28"/>
          <w:szCs w:val="28"/>
          <w:bdr w:val="none" w:sz="0" w:space="0" w:color="auto" w:frame="1"/>
          <w:lang w:val="en-US" w:eastAsia="en-US"/>
        </w:rPr>
        <w:t>p</w:t>
      </w:r>
      <w:r w:rsidR="00041288" w:rsidRPr="001F7FE2">
        <w:rPr>
          <w:rFonts w:asciiTheme="majorHAnsi" w:hAnsiTheme="majorHAnsi" w:cstheme="majorHAnsi"/>
          <w:color w:val="auto"/>
          <w:sz w:val="28"/>
          <w:szCs w:val="28"/>
          <w:bdr w:val="none" w:sz="0" w:space="0" w:color="auto" w:frame="1"/>
          <w:lang w:eastAsia="en-US"/>
        </w:rPr>
        <w:t>hù hợp vớ</w:t>
      </w:r>
      <w:r w:rsidR="005B0F4C" w:rsidRPr="001F7FE2">
        <w:rPr>
          <w:rFonts w:asciiTheme="majorHAnsi" w:hAnsiTheme="majorHAnsi" w:cstheme="majorHAnsi"/>
          <w:color w:val="auto"/>
          <w:sz w:val="28"/>
          <w:szCs w:val="28"/>
          <w:bdr w:val="none" w:sz="0" w:space="0" w:color="auto" w:frame="1"/>
          <w:lang w:eastAsia="en-US"/>
        </w:rPr>
        <w:t>i</w:t>
      </w:r>
      <w:r w:rsidR="00041288" w:rsidRPr="001F7FE2">
        <w:rPr>
          <w:rFonts w:asciiTheme="majorHAnsi" w:hAnsiTheme="majorHAnsi" w:cstheme="majorHAnsi"/>
          <w:color w:val="auto"/>
          <w:sz w:val="28"/>
          <w:szCs w:val="28"/>
          <w:bdr w:val="none" w:sz="0" w:space="0" w:color="auto" w:frame="1"/>
          <w:lang w:eastAsia="en-US"/>
        </w:rPr>
        <w:t xml:space="preserve"> chủ trương, đường lối, chính sách của Đảng</w:t>
      </w:r>
      <w:r w:rsidR="00735262" w:rsidRPr="001F7FE2">
        <w:rPr>
          <w:rFonts w:asciiTheme="majorHAnsi" w:hAnsiTheme="majorHAnsi" w:cstheme="majorHAnsi"/>
          <w:color w:val="auto"/>
          <w:sz w:val="28"/>
          <w:szCs w:val="28"/>
          <w:bdr w:val="none" w:sz="0" w:space="0" w:color="auto" w:frame="1"/>
          <w:lang w:val="nl-NL" w:eastAsia="en-US"/>
        </w:rPr>
        <w:t xml:space="preserve"> và</w:t>
      </w:r>
      <w:r w:rsidR="00041288" w:rsidRPr="001F7FE2">
        <w:rPr>
          <w:rFonts w:asciiTheme="majorHAnsi" w:hAnsiTheme="majorHAnsi" w:cstheme="majorHAnsi"/>
          <w:color w:val="auto"/>
          <w:sz w:val="28"/>
          <w:szCs w:val="28"/>
          <w:bdr w:val="none" w:sz="0" w:space="0" w:color="auto" w:frame="1"/>
          <w:lang w:eastAsia="en-US"/>
        </w:rPr>
        <w:t xml:space="preserve"> Nhà nước </w:t>
      </w:r>
      <w:r w:rsidR="00041288" w:rsidRPr="001F7FE2">
        <w:rPr>
          <w:rFonts w:asciiTheme="majorHAnsi" w:hAnsiTheme="majorHAnsi" w:cstheme="majorHAnsi"/>
          <w:color w:val="auto"/>
          <w:sz w:val="28"/>
          <w:szCs w:val="28"/>
          <w:bdr w:val="none" w:sz="0" w:space="0" w:color="auto" w:frame="1"/>
          <w:lang w:val="en-US" w:eastAsia="en-US"/>
        </w:rPr>
        <w:t xml:space="preserve">về </w:t>
      </w:r>
      <w:r w:rsidR="00735262" w:rsidRPr="001F7FE2">
        <w:rPr>
          <w:rFonts w:asciiTheme="majorHAnsi" w:hAnsiTheme="majorHAnsi" w:cstheme="majorHAnsi"/>
          <w:color w:val="auto"/>
          <w:sz w:val="28"/>
          <w:szCs w:val="28"/>
          <w:bdr w:val="none" w:sz="0" w:space="0" w:color="auto" w:frame="1"/>
          <w:lang w:val="en-US" w:eastAsia="en-US"/>
        </w:rPr>
        <w:t xml:space="preserve">hoạt động bảo vệ an toàn </w:t>
      </w:r>
      <w:r w:rsidR="00041288" w:rsidRPr="001F7FE2">
        <w:rPr>
          <w:rFonts w:asciiTheme="majorHAnsi" w:hAnsiTheme="majorHAnsi" w:cstheme="majorHAnsi"/>
          <w:color w:val="auto"/>
          <w:sz w:val="28"/>
          <w:szCs w:val="28"/>
          <w:bdr w:val="none" w:sz="0" w:space="0" w:color="auto" w:frame="1"/>
          <w:lang w:val="en-US" w:eastAsia="en-US"/>
        </w:rPr>
        <w:t>mục tiêu</w:t>
      </w:r>
      <w:r w:rsidR="005B0F4C" w:rsidRPr="001F7FE2">
        <w:rPr>
          <w:rFonts w:asciiTheme="majorHAnsi" w:hAnsiTheme="majorHAnsi" w:cstheme="majorHAnsi"/>
          <w:color w:val="auto"/>
          <w:sz w:val="28"/>
          <w:szCs w:val="28"/>
          <w:bdr w:val="none" w:sz="0" w:space="0" w:color="auto" w:frame="1"/>
          <w:lang w:val="en-US" w:eastAsia="en-US"/>
        </w:rPr>
        <w:t xml:space="preserve"> quan trọng</w:t>
      </w:r>
      <w:r w:rsidR="00FD1F63" w:rsidRPr="001F7FE2">
        <w:rPr>
          <w:rFonts w:asciiTheme="majorHAnsi" w:hAnsiTheme="majorHAnsi" w:cstheme="majorHAnsi"/>
          <w:color w:val="auto"/>
          <w:sz w:val="28"/>
          <w:szCs w:val="28"/>
          <w:bdr w:val="none" w:sz="0" w:space="0" w:color="auto" w:frame="1"/>
          <w:lang w:val="en-US" w:eastAsia="en-US"/>
        </w:rPr>
        <w:t xml:space="preserve"> và các điều ước quốc tế mà Việt Nam là thành viên; đáp ứng </w:t>
      </w:r>
      <w:r w:rsidR="0003577F" w:rsidRPr="001F7FE2">
        <w:rPr>
          <w:rFonts w:asciiTheme="majorHAnsi" w:hAnsiTheme="majorHAnsi" w:cstheme="majorHAnsi"/>
          <w:color w:val="auto"/>
          <w:sz w:val="28"/>
          <w:szCs w:val="28"/>
          <w:bdr w:val="none" w:sz="0" w:space="0" w:color="auto" w:frame="1"/>
          <w:lang w:val="en-US" w:eastAsia="en-US"/>
        </w:rPr>
        <w:t xml:space="preserve">yêu cầu xây dựng, phát triển </w:t>
      </w:r>
      <w:r w:rsidR="00735262" w:rsidRPr="001F7FE2">
        <w:rPr>
          <w:rFonts w:asciiTheme="majorHAnsi" w:hAnsiTheme="majorHAnsi" w:cstheme="majorHAnsi"/>
          <w:color w:val="auto"/>
          <w:sz w:val="28"/>
          <w:szCs w:val="28"/>
          <w:bdr w:val="none" w:sz="0" w:space="0" w:color="auto" w:frame="1"/>
          <w:lang w:val="en-US" w:eastAsia="en-US"/>
        </w:rPr>
        <w:t xml:space="preserve">của </w:t>
      </w:r>
      <w:r w:rsidR="00346C27" w:rsidRPr="001F7FE2">
        <w:rPr>
          <w:rFonts w:asciiTheme="majorHAnsi" w:hAnsiTheme="majorHAnsi" w:cstheme="majorHAnsi"/>
          <w:color w:val="auto"/>
          <w:sz w:val="28"/>
          <w:szCs w:val="28"/>
          <w:bdr w:val="none" w:sz="0" w:space="0" w:color="auto" w:frame="1"/>
          <w:lang w:val="en-US" w:eastAsia="en-US"/>
        </w:rPr>
        <w:t xml:space="preserve">đất </w:t>
      </w:r>
      <w:r w:rsidR="00735262" w:rsidRPr="001F7FE2">
        <w:rPr>
          <w:rFonts w:asciiTheme="majorHAnsi" w:hAnsiTheme="majorHAnsi" w:cstheme="majorHAnsi"/>
          <w:color w:val="auto"/>
          <w:sz w:val="28"/>
          <w:szCs w:val="28"/>
          <w:bdr w:val="none" w:sz="0" w:space="0" w:color="auto" w:frame="1"/>
          <w:lang w:val="en-US" w:eastAsia="en-US"/>
        </w:rPr>
        <w:t>nướ</w:t>
      </w:r>
      <w:r w:rsidR="00346C27" w:rsidRPr="001F7FE2">
        <w:rPr>
          <w:rFonts w:asciiTheme="majorHAnsi" w:hAnsiTheme="majorHAnsi" w:cstheme="majorHAnsi"/>
          <w:color w:val="auto"/>
          <w:sz w:val="28"/>
          <w:szCs w:val="28"/>
          <w:bdr w:val="none" w:sz="0" w:space="0" w:color="auto" w:frame="1"/>
          <w:lang w:val="en-US" w:eastAsia="en-US"/>
        </w:rPr>
        <w:t>c</w:t>
      </w:r>
      <w:r w:rsidR="00735262" w:rsidRPr="001F7FE2">
        <w:rPr>
          <w:rFonts w:asciiTheme="majorHAnsi" w:hAnsiTheme="majorHAnsi" w:cstheme="majorHAnsi"/>
          <w:color w:val="auto"/>
          <w:sz w:val="28"/>
          <w:szCs w:val="28"/>
          <w:bdr w:val="none" w:sz="0" w:space="0" w:color="auto" w:frame="1"/>
          <w:lang w:val="en-US" w:eastAsia="en-US"/>
        </w:rPr>
        <w:t xml:space="preserve"> trong tình hình hiệ</w:t>
      </w:r>
      <w:r w:rsidR="00346C27" w:rsidRPr="001F7FE2">
        <w:rPr>
          <w:rFonts w:asciiTheme="majorHAnsi" w:hAnsiTheme="majorHAnsi" w:cstheme="majorHAnsi"/>
          <w:color w:val="auto"/>
          <w:sz w:val="28"/>
          <w:szCs w:val="28"/>
          <w:bdr w:val="none" w:sz="0" w:space="0" w:color="auto" w:frame="1"/>
          <w:lang w:val="en-US" w:eastAsia="en-US"/>
        </w:rPr>
        <w:t>n</w:t>
      </w:r>
      <w:r w:rsidR="00735262" w:rsidRPr="001F7FE2">
        <w:rPr>
          <w:rFonts w:asciiTheme="majorHAnsi" w:hAnsiTheme="majorHAnsi" w:cstheme="majorHAnsi"/>
          <w:color w:val="auto"/>
          <w:sz w:val="28"/>
          <w:szCs w:val="28"/>
          <w:bdr w:val="none" w:sz="0" w:space="0" w:color="auto" w:frame="1"/>
          <w:lang w:val="en-US" w:eastAsia="en-US"/>
        </w:rPr>
        <w:t xml:space="preserve"> nay.</w:t>
      </w:r>
    </w:p>
    <w:p w:rsidR="00A8226B" w:rsidRPr="001F7FE2" w:rsidRDefault="00735262" w:rsidP="005015C5">
      <w:pPr>
        <w:shd w:val="clear" w:color="auto" w:fill="FFFFFF" w:themeFill="background1"/>
        <w:spacing w:before="120" w:after="120"/>
        <w:ind w:firstLine="720"/>
        <w:jc w:val="both"/>
        <w:rPr>
          <w:rFonts w:asciiTheme="majorHAnsi" w:hAnsiTheme="majorHAnsi" w:cstheme="majorHAnsi"/>
          <w:color w:val="auto"/>
          <w:sz w:val="28"/>
          <w:szCs w:val="28"/>
          <w:bdr w:val="none" w:sz="0" w:space="0" w:color="auto" w:frame="1"/>
          <w:shd w:val="clear" w:color="auto" w:fill="F9FAFC"/>
          <w:lang w:val="en-US" w:eastAsia="en-US"/>
        </w:rPr>
      </w:pPr>
      <w:r w:rsidRPr="001F7FE2">
        <w:rPr>
          <w:rFonts w:asciiTheme="majorHAnsi" w:hAnsiTheme="majorHAnsi" w:cstheme="majorHAnsi"/>
          <w:color w:val="auto"/>
          <w:sz w:val="28"/>
          <w:szCs w:val="28"/>
          <w:bdr w:val="none" w:sz="0" w:space="0" w:color="auto" w:frame="1"/>
          <w:shd w:val="clear" w:color="auto" w:fill="FFFFFF" w:themeFill="background1"/>
          <w:lang w:val="en-US" w:eastAsia="en-US"/>
        </w:rPr>
        <w:t>- K</w:t>
      </w:r>
      <w:r w:rsidR="00A8226B" w:rsidRPr="001F7FE2">
        <w:rPr>
          <w:rFonts w:asciiTheme="majorHAnsi" w:hAnsiTheme="majorHAnsi" w:cstheme="majorHAnsi"/>
          <w:color w:val="auto"/>
          <w:sz w:val="28"/>
          <w:szCs w:val="28"/>
          <w:bdr w:val="none" w:sz="0" w:space="0" w:color="auto" w:frame="1"/>
          <w:shd w:val="clear" w:color="auto" w:fill="FFFFFF" w:themeFill="background1"/>
          <w:lang w:val="en-US" w:eastAsia="en-US"/>
        </w:rPr>
        <w:t xml:space="preserve">ế thừa những quy định còn </w:t>
      </w:r>
      <w:r w:rsidRPr="001F7FE2">
        <w:rPr>
          <w:rFonts w:asciiTheme="majorHAnsi" w:hAnsiTheme="majorHAnsi" w:cstheme="majorHAnsi"/>
          <w:color w:val="auto"/>
          <w:sz w:val="28"/>
          <w:szCs w:val="28"/>
          <w:bdr w:val="none" w:sz="0" w:space="0" w:color="auto" w:frame="1"/>
          <w:shd w:val="clear" w:color="auto" w:fill="FFFFFF" w:themeFill="background1"/>
          <w:lang w:val="en-US" w:eastAsia="en-US"/>
        </w:rPr>
        <w:t>phù hợp của</w:t>
      </w:r>
      <w:r w:rsidR="00A8226B" w:rsidRPr="001F7FE2">
        <w:rPr>
          <w:rFonts w:asciiTheme="majorHAnsi" w:hAnsiTheme="majorHAnsi" w:cstheme="majorHAnsi"/>
          <w:color w:val="auto"/>
          <w:sz w:val="28"/>
          <w:szCs w:val="28"/>
          <w:bdr w:val="none" w:sz="0" w:space="0" w:color="auto" w:frame="1"/>
          <w:shd w:val="clear" w:color="auto" w:fill="FFFFFF" w:themeFill="background1"/>
          <w:lang w:val="en-US" w:eastAsia="en-US"/>
        </w:rPr>
        <w:t xml:space="preserve"> Nghị định số</w:t>
      </w:r>
      <w:r w:rsidR="009F06C2" w:rsidRPr="001F7FE2">
        <w:rPr>
          <w:rFonts w:asciiTheme="majorHAnsi" w:hAnsiTheme="majorHAnsi" w:cstheme="majorHAnsi"/>
          <w:color w:val="auto"/>
          <w:sz w:val="28"/>
          <w:szCs w:val="28"/>
          <w:bdr w:val="none" w:sz="0" w:space="0" w:color="auto" w:frame="1"/>
          <w:shd w:val="clear" w:color="auto" w:fill="FFFFFF" w:themeFill="background1"/>
          <w:lang w:val="en-US" w:eastAsia="en-US"/>
        </w:rPr>
        <w:t xml:space="preserve"> 37/2009/NĐ-CP;</w:t>
      </w:r>
      <w:r w:rsidRPr="001F7FE2">
        <w:rPr>
          <w:rFonts w:asciiTheme="majorHAnsi" w:hAnsiTheme="majorHAnsi" w:cstheme="majorHAnsi"/>
          <w:color w:val="auto"/>
          <w:sz w:val="28"/>
          <w:szCs w:val="28"/>
          <w:bdr w:val="none" w:sz="0" w:space="0" w:color="auto" w:frame="1"/>
          <w:shd w:val="clear" w:color="auto" w:fill="FFFFFF" w:themeFill="background1"/>
          <w:lang w:val="en-US" w:eastAsia="en-US"/>
        </w:rPr>
        <w:t xml:space="preserve"> sửa đổi, bổ sung những nội dung mới nhằm </w:t>
      </w:r>
      <w:r w:rsidR="00A8226B" w:rsidRPr="001F7FE2">
        <w:rPr>
          <w:rFonts w:asciiTheme="majorHAnsi" w:hAnsiTheme="majorHAnsi" w:cstheme="majorHAnsi"/>
          <w:color w:val="auto"/>
          <w:sz w:val="28"/>
          <w:szCs w:val="28"/>
          <w:bdr w:val="none" w:sz="0" w:space="0" w:color="auto" w:frame="1"/>
          <w:shd w:val="clear" w:color="auto" w:fill="FFFFFF" w:themeFill="background1"/>
          <w:lang w:val="en-US" w:eastAsia="en-US"/>
        </w:rPr>
        <w:t>nâng cao hơn nữa hiệu quả công tác bảo vệ mục tiêu trong tình hình mới.</w:t>
      </w:r>
    </w:p>
    <w:p w:rsidR="00540FC3" w:rsidRPr="00D60F2F" w:rsidRDefault="009532CE" w:rsidP="00D60F2F">
      <w:pPr>
        <w:shd w:val="clear" w:color="auto" w:fill="FFFFFF" w:themeFill="background1"/>
        <w:spacing w:before="120" w:after="120"/>
        <w:ind w:firstLine="720"/>
        <w:jc w:val="both"/>
        <w:rPr>
          <w:rFonts w:asciiTheme="majorHAnsi" w:hAnsiTheme="majorHAnsi" w:cstheme="majorHAnsi"/>
          <w:color w:val="auto"/>
          <w:sz w:val="28"/>
          <w:lang w:val="en-US"/>
          <w14:textOutline w14:w="9525" w14:cap="rnd" w14:cmpd="sng" w14:algn="ctr">
            <w14:noFill/>
            <w14:prstDash w14:val="solid"/>
            <w14:bevel/>
          </w14:textOutline>
        </w:rPr>
      </w:pPr>
      <w:r w:rsidRPr="001F7FE2">
        <w:rPr>
          <w:rFonts w:asciiTheme="majorHAnsi" w:hAnsiTheme="majorHAnsi" w:cstheme="majorHAnsi"/>
          <w:color w:val="auto"/>
          <w:sz w:val="28"/>
          <w:lang w:val="en-US"/>
        </w:rPr>
        <w:t xml:space="preserve">- </w:t>
      </w:r>
      <w:r w:rsidR="0003577F" w:rsidRPr="001F7FE2">
        <w:rPr>
          <w:rFonts w:asciiTheme="majorHAnsi" w:hAnsiTheme="majorHAnsi" w:cstheme="majorHAnsi"/>
          <w:color w:val="auto"/>
          <w:sz w:val="28"/>
          <w:lang w:val="en-US"/>
        </w:rPr>
        <w:t>Nội dung các quy định</w:t>
      </w:r>
      <w:r w:rsidR="00735262" w:rsidRPr="001F7FE2">
        <w:rPr>
          <w:rFonts w:asciiTheme="majorHAnsi" w:hAnsiTheme="majorHAnsi" w:cstheme="majorHAnsi"/>
          <w:color w:val="auto"/>
          <w:sz w:val="28"/>
          <w:lang w:val="en-US"/>
        </w:rPr>
        <w:t xml:space="preserve"> của Nghị định sửa đổi, bổ sung một số điều của </w:t>
      </w:r>
      <w:r w:rsidR="0003577F" w:rsidRPr="001F7FE2">
        <w:rPr>
          <w:rFonts w:asciiTheme="majorHAnsi" w:hAnsiTheme="majorHAnsi" w:cstheme="majorHAnsi"/>
          <w:color w:val="auto"/>
          <w:sz w:val="28"/>
          <w:lang w:val="en-US"/>
        </w:rPr>
        <w:t xml:space="preserve"> </w:t>
      </w:r>
      <w:r w:rsidR="00735262" w:rsidRPr="001F7FE2">
        <w:rPr>
          <w:rFonts w:asciiTheme="majorHAnsi" w:eastAsia="Calibri" w:hAnsiTheme="majorHAnsi" w:cstheme="majorHAnsi"/>
          <w:bCs/>
          <w:color w:val="auto"/>
          <w:sz w:val="28"/>
          <w:szCs w:val="28"/>
          <w:bdr w:val="none" w:sz="0" w:space="0" w:color="auto" w:frame="1"/>
          <w:shd w:val="clear" w:color="auto" w:fill="FFFFFF" w:themeFill="background1"/>
          <w:lang w:val="en-US" w:eastAsia="en-US"/>
        </w:rPr>
        <w:t>Nghị định số 37/2009/NĐ-CP</w:t>
      </w:r>
      <w:r w:rsidR="00735262" w:rsidRPr="001F7FE2">
        <w:rPr>
          <w:rFonts w:asciiTheme="majorHAnsi" w:hAnsiTheme="majorHAnsi" w:cstheme="majorHAnsi"/>
          <w:color w:val="auto"/>
          <w:sz w:val="28"/>
          <w:lang w:val="en-US"/>
        </w:rPr>
        <w:t xml:space="preserve"> phải </w:t>
      </w:r>
      <w:r w:rsidR="0003577F" w:rsidRPr="001F7FE2">
        <w:rPr>
          <w:rFonts w:asciiTheme="majorHAnsi" w:hAnsiTheme="majorHAnsi" w:cstheme="majorHAnsi"/>
          <w:color w:val="auto"/>
          <w:sz w:val="28"/>
          <w:lang w:val="en-US"/>
        </w:rPr>
        <w:t>đảm bảo tính khả</w:t>
      </w:r>
      <w:r w:rsidR="00DC6943" w:rsidRPr="001F7FE2">
        <w:rPr>
          <w:rFonts w:asciiTheme="majorHAnsi" w:hAnsiTheme="majorHAnsi" w:cstheme="majorHAnsi"/>
          <w:color w:val="auto"/>
          <w:sz w:val="28"/>
          <w:lang w:val="en-US"/>
        </w:rPr>
        <w:t xml:space="preserve"> thi</w:t>
      </w:r>
      <w:r w:rsidR="0003577F" w:rsidRPr="001F7FE2">
        <w:rPr>
          <w:rFonts w:asciiTheme="majorHAnsi" w:hAnsiTheme="majorHAnsi" w:cstheme="majorHAnsi"/>
          <w:color w:val="auto"/>
          <w:sz w:val="28"/>
          <w:lang w:val="en-US"/>
        </w:rPr>
        <w:t xml:space="preserve"> và ổn định lâu dài</w:t>
      </w:r>
      <w:r w:rsidR="00041288" w:rsidRPr="001F7FE2">
        <w:rPr>
          <w:rFonts w:asciiTheme="majorHAnsi" w:hAnsiTheme="majorHAnsi" w:cstheme="majorHAnsi"/>
          <w:color w:val="auto"/>
          <w:sz w:val="28"/>
          <w:lang w:val="en-US"/>
        </w:rPr>
        <w:t>.</w:t>
      </w:r>
    </w:p>
    <w:p w:rsidR="00D856FE" w:rsidRDefault="00D856FE" w:rsidP="005015C5">
      <w:pPr>
        <w:spacing w:before="120" w:after="120"/>
        <w:ind w:firstLine="720"/>
        <w:jc w:val="both"/>
        <w:rPr>
          <w:rFonts w:asciiTheme="majorHAnsi" w:hAnsiTheme="majorHAnsi" w:cstheme="majorHAnsi"/>
          <w:b/>
          <w:spacing w:val="-10"/>
          <w:sz w:val="28"/>
          <w:lang w:val="en-US"/>
        </w:rPr>
      </w:pPr>
      <w:bookmarkStart w:id="0" w:name="_GoBack"/>
      <w:bookmarkEnd w:id="0"/>
      <w:r w:rsidRPr="005515AE">
        <w:rPr>
          <w:rFonts w:asciiTheme="majorHAnsi" w:hAnsiTheme="majorHAnsi" w:cstheme="majorHAnsi"/>
          <w:b/>
          <w:spacing w:val="-10"/>
          <w:sz w:val="26"/>
          <w:lang w:val="en-US"/>
        </w:rPr>
        <w:lastRenderedPageBreak/>
        <w:t>III</w:t>
      </w:r>
      <w:r w:rsidRPr="00346C27">
        <w:rPr>
          <w:rFonts w:asciiTheme="majorHAnsi" w:hAnsiTheme="majorHAnsi" w:cstheme="majorHAnsi"/>
          <w:b/>
          <w:spacing w:val="-10"/>
          <w:sz w:val="28"/>
          <w:lang w:val="en-US"/>
        </w:rPr>
        <w:t xml:space="preserve">. </w:t>
      </w:r>
      <w:r w:rsidR="00610B5E">
        <w:rPr>
          <w:rFonts w:asciiTheme="majorHAnsi" w:hAnsiTheme="majorHAnsi" w:cstheme="majorHAnsi"/>
          <w:b/>
          <w:spacing w:val="-10"/>
          <w:sz w:val="28"/>
          <w:lang w:val="en-US"/>
        </w:rPr>
        <w:t>QUÁ TRÌNH XÂY DỰNG DỰ THẢO NGHỊ ĐỊNH</w:t>
      </w:r>
    </w:p>
    <w:p w:rsidR="001F276B" w:rsidRPr="001F276B" w:rsidRDefault="001F276B" w:rsidP="005015C5">
      <w:pPr>
        <w:widowControl/>
        <w:spacing w:before="120" w:after="120"/>
        <w:ind w:firstLine="709"/>
        <w:jc w:val="both"/>
        <w:rPr>
          <w:rFonts w:ascii="Times New Roman" w:eastAsia="Times New Roman" w:hAnsi="Times New Roman" w:cs="Times New Roman"/>
          <w:color w:val="auto"/>
          <w:spacing w:val="-2"/>
          <w:sz w:val="28"/>
          <w:szCs w:val="28"/>
          <w:lang w:val="nl-NL" w:eastAsia="en-US"/>
        </w:rPr>
      </w:pPr>
      <w:r w:rsidRPr="001F276B">
        <w:rPr>
          <w:rFonts w:ascii="Times New Roman" w:eastAsiaTheme="minorHAnsi" w:hAnsi="Times New Roman" w:cstheme="minorBidi"/>
          <w:b/>
          <w:color w:val="auto"/>
          <w:sz w:val="28"/>
          <w:szCs w:val="22"/>
          <w:lang w:val="en-US" w:eastAsia="en-US"/>
        </w:rPr>
        <w:tab/>
      </w:r>
      <w:r w:rsidRPr="001F276B">
        <w:rPr>
          <w:rFonts w:ascii="Times New Roman" w:eastAsia="Times New Roman" w:hAnsi="Times New Roman" w:cs="Times New Roman"/>
          <w:color w:val="auto"/>
          <w:spacing w:val="-2"/>
          <w:sz w:val="28"/>
          <w:szCs w:val="28"/>
          <w:lang w:val="nl-NL" w:eastAsia="en-US"/>
        </w:rPr>
        <w:t xml:space="preserve">Trong quá trình xây dựng dự thảo </w:t>
      </w:r>
      <w:r>
        <w:rPr>
          <w:rFonts w:ascii="Times New Roman" w:eastAsia="Times New Roman" w:hAnsi="Times New Roman" w:cs="Times New Roman"/>
          <w:color w:val="auto"/>
          <w:spacing w:val="-2"/>
          <w:sz w:val="28"/>
          <w:szCs w:val="28"/>
          <w:lang w:val="nl-NL" w:eastAsia="en-US"/>
        </w:rPr>
        <w:t>Nghị định</w:t>
      </w:r>
      <w:r w:rsidRPr="001F276B">
        <w:rPr>
          <w:rFonts w:ascii="Times New Roman" w:eastAsia="Times New Roman" w:hAnsi="Times New Roman" w:cs="Times New Roman"/>
          <w:color w:val="auto"/>
          <w:spacing w:val="-2"/>
          <w:sz w:val="28"/>
          <w:szCs w:val="28"/>
          <w:lang w:val="nl-NL" w:eastAsia="en-US"/>
        </w:rPr>
        <w:t xml:space="preserve">, </w:t>
      </w:r>
      <w:r w:rsidRPr="001F276B">
        <w:rPr>
          <w:rFonts w:ascii="Times New Roman" w:eastAsia="Times New Roman" w:hAnsi="Times New Roman" w:cs="Times New Roman"/>
          <w:color w:val="auto"/>
          <w:spacing w:val="-2"/>
          <w:sz w:val="28"/>
          <w:szCs w:val="28"/>
          <w:lang w:val="en-US" w:eastAsia="en-US"/>
        </w:rPr>
        <w:t xml:space="preserve">Bộ </w:t>
      </w:r>
      <w:r>
        <w:rPr>
          <w:rFonts w:ascii="Times New Roman" w:eastAsia="Times New Roman" w:hAnsi="Times New Roman" w:cs="Times New Roman"/>
          <w:color w:val="auto"/>
          <w:spacing w:val="-2"/>
          <w:sz w:val="28"/>
          <w:szCs w:val="28"/>
          <w:lang w:val="en-US" w:eastAsia="en-US"/>
        </w:rPr>
        <w:t>Công an</w:t>
      </w:r>
      <w:r w:rsidRPr="001F276B">
        <w:rPr>
          <w:rFonts w:ascii="Times New Roman" w:eastAsia="Times New Roman" w:hAnsi="Times New Roman" w:cs="Times New Roman"/>
          <w:color w:val="auto"/>
          <w:spacing w:val="-2"/>
          <w:sz w:val="28"/>
          <w:szCs w:val="28"/>
          <w:lang w:val="en-US" w:eastAsia="en-US"/>
        </w:rPr>
        <w:t xml:space="preserve"> đã </w:t>
      </w:r>
      <w:r w:rsidRPr="001F276B">
        <w:rPr>
          <w:rFonts w:ascii="Times New Roman" w:eastAsia="Times New Roman" w:hAnsi="Times New Roman" w:cs="Times New Roman"/>
          <w:color w:val="auto"/>
          <w:spacing w:val="-2"/>
          <w:sz w:val="28"/>
          <w:szCs w:val="28"/>
          <w:lang w:val="nl-NL" w:eastAsia="en-US"/>
        </w:rPr>
        <w:t xml:space="preserve">chủ trì, </w:t>
      </w:r>
      <w:r w:rsidRPr="001F276B">
        <w:rPr>
          <w:rFonts w:ascii="Times New Roman" w:eastAsia="Times New Roman" w:hAnsi="Times New Roman" w:cs="Times New Roman"/>
          <w:color w:val="auto"/>
          <w:spacing w:val="-2"/>
          <w:sz w:val="28"/>
          <w:szCs w:val="28"/>
          <w:lang w:val="en-US" w:eastAsia="en-US"/>
        </w:rPr>
        <w:t xml:space="preserve">phối hợp </w:t>
      </w:r>
      <w:r w:rsidRPr="001F276B">
        <w:rPr>
          <w:rFonts w:ascii="Times New Roman" w:eastAsia="Times New Roman" w:hAnsi="Times New Roman" w:cs="Times New Roman"/>
          <w:noProof/>
          <w:color w:val="auto"/>
          <w:spacing w:val="-2"/>
          <w:sz w:val="28"/>
          <w:szCs w:val="28"/>
          <w:lang w:val="en-US" w:eastAsia="en-US"/>
        </w:rPr>
        <w:t xml:space="preserve">với </w:t>
      </w:r>
      <w:r>
        <w:rPr>
          <w:rFonts w:ascii="Times New Roman" w:eastAsia="Times New Roman" w:hAnsi="Times New Roman" w:cs="Times New Roman"/>
          <w:noProof/>
          <w:color w:val="auto"/>
          <w:spacing w:val="-2"/>
          <w:sz w:val="28"/>
          <w:szCs w:val="28"/>
          <w:lang w:val="en-US" w:eastAsia="en-US"/>
        </w:rPr>
        <w:t>Bộ Tư pháp, Văn phòng Chính phủ</w:t>
      </w:r>
      <w:r w:rsidRPr="001F276B">
        <w:rPr>
          <w:rFonts w:ascii="Times New Roman" w:eastAsia="Arial" w:hAnsi="Times New Roman" w:cstheme="minorBidi"/>
          <w:color w:val="auto"/>
          <w:sz w:val="28"/>
          <w:szCs w:val="22"/>
          <w:lang w:val="en-US" w:eastAsia="en-US"/>
        </w:rPr>
        <w:t xml:space="preserve"> và một số </w:t>
      </w:r>
      <w:r>
        <w:rPr>
          <w:rFonts w:ascii="Times New Roman" w:eastAsia="Times New Roman" w:hAnsi="Times New Roman" w:cs="Times New Roman"/>
          <w:color w:val="auto"/>
          <w:spacing w:val="-2"/>
          <w:sz w:val="28"/>
          <w:szCs w:val="28"/>
          <w:lang w:val="en-US" w:eastAsia="en-US"/>
        </w:rPr>
        <w:t>bộ, ngành, cơ quan liên quan</w:t>
      </w:r>
      <w:r w:rsidRPr="001F276B">
        <w:rPr>
          <w:rFonts w:ascii="Times New Roman" w:eastAsia="Times New Roman" w:hAnsi="Times New Roman" w:cs="Times New Roman"/>
          <w:color w:val="auto"/>
          <w:spacing w:val="-2"/>
          <w:sz w:val="28"/>
          <w:szCs w:val="28"/>
          <w:lang w:val="nl-NL" w:eastAsia="en-US"/>
        </w:rPr>
        <w:t xml:space="preserve"> thực hiện các hoạt động sau:</w:t>
      </w:r>
    </w:p>
    <w:p w:rsidR="001F276B" w:rsidRPr="001F276B" w:rsidRDefault="001F276B" w:rsidP="005015C5">
      <w:pPr>
        <w:widowControl/>
        <w:spacing w:before="120" w:after="120"/>
        <w:ind w:firstLine="709"/>
        <w:jc w:val="both"/>
        <w:rPr>
          <w:rFonts w:ascii="Times New Roman" w:eastAsia="Times New Roman" w:hAnsi="Times New Roman" w:cs="Times New Roman"/>
          <w:color w:val="auto"/>
          <w:spacing w:val="-2"/>
          <w:sz w:val="28"/>
          <w:szCs w:val="28"/>
          <w:lang w:val="nl-NL" w:eastAsia="en-US"/>
        </w:rPr>
      </w:pPr>
      <w:r w:rsidRPr="001F276B">
        <w:rPr>
          <w:rFonts w:ascii="Times New Roman" w:eastAsia="Times New Roman" w:hAnsi="Times New Roman" w:cs="Times New Roman"/>
          <w:color w:val="auto"/>
          <w:spacing w:val="-2"/>
          <w:sz w:val="28"/>
          <w:szCs w:val="28"/>
          <w:lang w:val="nl-NL" w:eastAsia="en-US"/>
        </w:rPr>
        <w:t xml:space="preserve">1. Thành lập </w:t>
      </w:r>
      <w:r w:rsidRPr="001F276B">
        <w:rPr>
          <w:rFonts w:ascii="Times New Roman" w:eastAsiaTheme="minorHAnsi" w:hAnsi="Times New Roman" w:cstheme="minorBidi"/>
          <w:color w:val="auto"/>
          <w:sz w:val="28"/>
          <w:szCs w:val="22"/>
          <w:lang w:val="en-US" w:eastAsia="en-US"/>
        </w:rPr>
        <w:t xml:space="preserve">Tổ </w:t>
      </w:r>
      <w:r>
        <w:rPr>
          <w:rFonts w:ascii="Times New Roman" w:eastAsiaTheme="minorHAnsi" w:hAnsi="Times New Roman" w:cstheme="minorBidi"/>
          <w:color w:val="auto"/>
          <w:sz w:val="28"/>
          <w:szCs w:val="22"/>
          <w:lang w:val="en-US" w:eastAsia="en-US"/>
        </w:rPr>
        <w:t>biên tập Nghị định</w:t>
      </w:r>
      <w:r w:rsidRPr="001F276B">
        <w:rPr>
          <w:rFonts w:ascii="Times New Roman" w:eastAsiaTheme="minorHAnsi" w:hAnsi="Times New Roman" w:cstheme="minorBidi"/>
          <w:color w:val="auto"/>
          <w:sz w:val="28"/>
          <w:szCs w:val="22"/>
          <w:lang w:val="en-US" w:eastAsia="en-US"/>
        </w:rPr>
        <w:t xml:space="preserve"> với sự tham gia của đại diện </w:t>
      </w:r>
      <w:r>
        <w:rPr>
          <w:rFonts w:ascii="Times New Roman" w:eastAsiaTheme="minorHAnsi" w:hAnsi="Times New Roman" w:cstheme="minorBidi"/>
          <w:color w:val="auto"/>
          <w:sz w:val="28"/>
          <w:szCs w:val="22"/>
          <w:lang w:val="en-US" w:eastAsia="en-US"/>
        </w:rPr>
        <w:t xml:space="preserve">các đơn vị thuộc Bộ Công an và một số bộ, ngành gồm: Bộ Tư pháp, Bộ Ngoại giao, Bộ Quốc phòng, Bộ Tài chính và Văn phòng Chính phủ. </w:t>
      </w:r>
      <w:r w:rsidRPr="001F276B">
        <w:rPr>
          <w:rFonts w:ascii="Times New Roman" w:eastAsia="Times New Roman" w:hAnsi="Times New Roman" w:cs="Times New Roman"/>
          <w:color w:val="auto"/>
          <w:spacing w:val="-2"/>
          <w:sz w:val="28"/>
          <w:szCs w:val="28"/>
          <w:lang w:val="nl-NL" w:eastAsia="en-US"/>
        </w:rPr>
        <w:t xml:space="preserve"> </w:t>
      </w:r>
    </w:p>
    <w:p w:rsidR="001F276B" w:rsidRPr="001F276B" w:rsidRDefault="001F276B" w:rsidP="005015C5">
      <w:pPr>
        <w:widowControl/>
        <w:spacing w:before="120" w:after="120"/>
        <w:ind w:firstLine="709"/>
        <w:jc w:val="both"/>
        <w:rPr>
          <w:rFonts w:ascii="Times New Roman" w:eastAsia="Times New Roman" w:hAnsi="Times New Roman" w:cs="Times New Roman"/>
          <w:color w:val="auto"/>
          <w:spacing w:val="-2"/>
          <w:sz w:val="28"/>
          <w:szCs w:val="28"/>
          <w:lang w:val="nl-NL" w:eastAsia="en-US"/>
        </w:rPr>
      </w:pPr>
      <w:r w:rsidRPr="001F276B">
        <w:rPr>
          <w:rFonts w:ascii="Times New Roman" w:eastAsia="Times New Roman" w:hAnsi="Times New Roman" w:cs="Times New Roman"/>
          <w:color w:val="auto"/>
          <w:spacing w:val="-2"/>
          <w:sz w:val="28"/>
          <w:szCs w:val="28"/>
          <w:lang w:val="nl-NL" w:eastAsia="en-US"/>
        </w:rPr>
        <w:t xml:space="preserve">2. Tổ chức khảo sát thực tế tại một số địa phương để tìm hiểu, nắm tình hình thực tiễn công tác </w:t>
      </w:r>
      <w:r>
        <w:rPr>
          <w:rFonts w:ascii="Times New Roman" w:eastAsia="Times New Roman" w:hAnsi="Times New Roman" w:cs="Times New Roman"/>
          <w:color w:val="auto"/>
          <w:spacing w:val="-2"/>
          <w:sz w:val="28"/>
          <w:szCs w:val="28"/>
          <w:lang w:val="nl-NL" w:eastAsia="en-US"/>
        </w:rPr>
        <w:t>bảo vệ mục tiêu</w:t>
      </w:r>
      <w:r w:rsidRPr="001F276B">
        <w:rPr>
          <w:rFonts w:ascii="Times New Roman" w:eastAsia="Times New Roman" w:hAnsi="Times New Roman" w:cs="Times New Roman"/>
          <w:color w:val="auto"/>
          <w:spacing w:val="-2"/>
          <w:sz w:val="28"/>
          <w:szCs w:val="28"/>
          <w:lang w:val="nl-NL" w:eastAsia="en-US"/>
        </w:rPr>
        <w:t xml:space="preserve"> làm cơ sở nghiên cứu, xây dựng dự thảo </w:t>
      </w:r>
      <w:r w:rsidR="00AD5E28">
        <w:rPr>
          <w:rFonts w:ascii="Times New Roman" w:eastAsia="Times New Roman" w:hAnsi="Times New Roman" w:cs="Times New Roman"/>
          <w:color w:val="auto"/>
          <w:spacing w:val="-2"/>
          <w:sz w:val="28"/>
          <w:szCs w:val="28"/>
          <w:lang w:val="nl-NL" w:eastAsia="en-US"/>
        </w:rPr>
        <w:t>Nghị định</w:t>
      </w:r>
      <w:r w:rsidRPr="001F276B">
        <w:rPr>
          <w:rFonts w:ascii="Times New Roman" w:eastAsia="Times New Roman" w:hAnsi="Times New Roman" w:cs="Times New Roman"/>
          <w:color w:val="auto"/>
          <w:spacing w:val="-2"/>
          <w:sz w:val="28"/>
          <w:szCs w:val="28"/>
          <w:lang w:val="nl-NL" w:eastAsia="en-US"/>
        </w:rPr>
        <w:t>.</w:t>
      </w:r>
    </w:p>
    <w:p w:rsidR="001F276B" w:rsidRPr="001F276B" w:rsidRDefault="006F3630" w:rsidP="005015C5">
      <w:pPr>
        <w:widowControl/>
        <w:spacing w:before="120" w:after="120"/>
        <w:jc w:val="both"/>
        <w:rPr>
          <w:rFonts w:ascii="Times New Roman" w:eastAsia="Arial" w:hAnsi="Times New Roman" w:cs="Arial Unicode MS"/>
          <w:sz w:val="28"/>
          <w:szCs w:val="10"/>
          <w:lang w:val="en-US" w:eastAsia="en-US"/>
        </w:rPr>
      </w:pPr>
      <w:r>
        <w:rPr>
          <w:rFonts w:ascii="Times New Roman" w:eastAsia="Times New Roman" w:hAnsi="Times New Roman" w:cs="Times New Roman"/>
          <w:color w:val="auto"/>
          <w:spacing w:val="-2"/>
          <w:sz w:val="28"/>
          <w:szCs w:val="28"/>
          <w:lang w:val="nl-NL" w:eastAsia="en-US"/>
        </w:rPr>
        <w:tab/>
      </w:r>
      <w:r w:rsidR="001F276B" w:rsidRPr="001F276B">
        <w:rPr>
          <w:rFonts w:ascii="Times New Roman" w:eastAsia="Times New Roman" w:hAnsi="Times New Roman" w:cs="Times New Roman"/>
          <w:color w:val="auto"/>
          <w:spacing w:val="-2"/>
          <w:sz w:val="28"/>
          <w:szCs w:val="28"/>
          <w:lang w:val="nl-NL" w:eastAsia="en-US"/>
        </w:rPr>
        <w:t xml:space="preserve">3. Tổ chức các cuộc họp Tổ </w:t>
      </w:r>
      <w:r>
        <w:rPr>
          <w:rFonts w:ascii="Times New Roman" w:eastAsia="Times New Roman" w:hAnsi="Times New Roman" w:cs="Times New Roman"/>
          <w:color w:val="auto"/>
          <w:spacing w:val="-2"/>
          <w:sz w:val="28"/>
          <w:szCs w:val="28"/>
          <w:lang w:val="nl-NL" w:eastAsia="en-US"/>
        </w:rPr>
        <w:t>biên tập</w:t>
      </w:r>
      <w:r w:rsidR="001F276B" w:rsidRPr="001F276B">
        <w:rPr>
          <w:rFonts w:ascii="Times New Roman" w:eastAsia="Times New Roman" w:hAnsi="Times New Roman" w:cs="Times New Roman"/>
          <w:color w:val="auto"/>
          <w:spacing w:val="-2"/>
          <w:sz w:val="28"/>
          <w:szCs w:val="28"/>
          <w:lang w:val="nl-NL" w:eastAsia="en-US"/>
        </w:rPr>
        <w:t xml:space="preserve">, lấy ý kiến </w:t>
      </w:r>
      <w:r>
        <w:rPr>
          <w:rFonts w:ascii="Times New Roman" w:eastAsia="Times New Roman" w:hAnsi="Times New Roman" w:cs="Times New Roman"/>
          <w:color w:val="auto"/>
          <w:spacing w:val="-2"/>
          <w:sz w:val="28"/>
          <w:szCs w:val="28"/>
          <w:lang w:val="nl-NL" w:eastAsia="en-US"/>
        </w:rPr>
        <w:t>của thành viên</w:t>
      </w:r>
      <w:r w:rsidRPr="006F3630">
        <w:rPr>
          <w:rFonts w:ascii="Times New Roman" w:eastAsia="Arial" w:hAnsi="Times New Roman" w:cs="Arial Unicode MS"/>
          <w:sz w:val="28"/>
          <w:szCs w:val="10"/>
          <w:lang w:eastAsia="en-US"/>
        </w:rPr>
        <w:t xml:space="preserve"> Tổ biên tập</w:t>
      </w:r>
      <w:r w:rsidRPr="006F3630">
        <w:rPr>
          <w:rFonts w:ascii="Times New Roman" w:eastAsia="Arial" w:hAnsi="Times New Roman" w:cs="Arial Unicode MS"/>
          <w:sz w:val="28"/>
          <w:szCs w:val="10"/>
          <w:lang w:val="en-US" w:eastAsia="en-US"/>
        </w:rPr>
        <w:t xml:space="preserve">; </w:t>
      </w:r>
      <w:r w:rsidRPr="006F3630">
        <w:rPr>
          <w:rFonts w:ascii="Times New Roman" w:eastAsia="Arial" w:hAnsi="Times New Roman" w:cs="Arial Unicode MS"/>
          <w:sz w:val="28"/>
          <w:szCs w:val="10"/>
          <w:lang w:eastAsia="en-US"/>
        </w:rPr>
        <w:t xml:space="preserve">gửi dự thảo </w:t>
      </w:r>
      <w:r w:rsidRPr="006F3630">
        <w:rPr>
          <w:rFonts w:ascii="Times New Roman" w:eastAsia="Arial" w:hAnsi="Times New Roman" w:cs="Arial Unicode MS"/>
          <w:sz w:val="28"/>
          <w:szCs w:val="10"/>
          <w:lang w:val="en-US" w:eastAsia="en-US"/>
        </w:rPr>
        <w:t>lấy ý kiến tham gia của Công an các đơn vị, địa phương và các bộ, ngành có liên quan.</w:t>
      </w:r>
    </w:p>
    <w:p w:rsidR="001F276B" w:rsidRPr="001F276B" w:rsidRDefault="001F276B" w:rsidP="005015C5">
      <w:pPr>
        <w:widowControl/>
        <w:spacing w:before="120" w:after="120"/>
        <w:ind w:firstLine="709"/>
        <w:jc w:val="both"/>
        <w:rPr>
          <w:rFonts w:ascii="Times New Roman" w:eastAsia="Times New Roman" w:hAnsi="Times New Roman" w:cs="Times New Roman"/>
          <w:color w:val="auto"/>
          <w:spacing w:val="-2"/>
          <w:sz w:val="28"/>
          <w:szCs w:val="28"/>
          <w:lang w:val="nl-NL" w:eastAsia="en-US"/>
        </w:rPr>
      </w:pPr>
      <w:r w:rsidRPr="001F276B">
        <w:rPr>
          <w:rFonts w:ascii="Times New Roman" w:eastAsia="Times New Roman" w:hAnsi="Times New Roman" w:cs="Times New Roman"/>
          <w:color w:val="auto"/>
          <w:spacing w:val="-2"/>
          <w:sz w:val="28"/>
          <w:szCs w:val="28"/>
          <w:lang w:val="nl-NL" w:eastAsia="en-US"/>
        </w:rPr>
        <w:t>4. Nghiên cứu, tổng hợp giải trình, tiếp thu ý kiến tham gia .</w:t>
      </w:r>
    </w:p>
    <w:p w:rsidR="006F3630" w:rsidRPr="006F3630" w:rsidRDefault="006F3630" w:rsidP="005015C5">
      <w:pPr>
        <w:widowControl/>
        <w:spacing w:before="120" w:after="120"/>
        <w:jc w:val="both"/>
        <w:rPr>
          <w:rFonts w:ascii="Times New Roman" w:eastAsia="Arial" w:hAnsi="Times New Roman" w:cs="Arial Unicode MS"/>
          <w:sz w:val="28"/>
          <w:szCs w:val="10"/>
          <w:lang w:val="en-US" w:eastAsia="en-US"/>
        </w:rPr>
      </w:pPr>
      <w:r w:rsidRPr="006F3630">
        <w:rPr>
          <w:rFonts w:ascii="Times New Roman" w:eastAsia="Arial" w:hAnsi="Times New Roman" w:cs="Arial Unicode MS"/>
          <w:b/>
          <w:sz w:val="28"/>
          <w:szCs w:val="10"/>
          <w:lang w:val="en-US" w:eastAsia="en-US"/>
        </w:rPr>
        <w:tab/>
      </w:r>
      <w:r w:rsidRPr="006F3630">
        <w:rPr>
          <w:rFonts w:ascii="Times New Roman" w:eastAsia="Arial" w:hAnsi="Times New Roman" w:cs="Arial Unicode MS"/>
          <w:sz w:val="28"/>
          <w:szCs w:val="10"/>
          <w:lang w:val="en-US" w:eastAsia="en-US"/>
        </w:rPr>
        <w:t>5.</w:t>
      </w:r>
      <w:r w:rsidRPr="006F3630">
        <w:rPr>
          <w:rFonts w:ascii="Times New Roman" w:eastAsia="Arial" w:hAnsi="Times New Roman" w:cs="Arial Unicode MS"/>
          <w:sz w:val="28"/>
          <w:szCs w:val="10"/>
          <w:lang w:val="en-US" w:eastAsia="en-US" w:bidi="vi-VN"/>
        </w:rPr>
        <w:t xml:space="preserve"> </w:t>
      </w:r>
      <w:r w:rsidRPr="006F3630">
        <w:rPr>
          <w:rFonts w:ascii="Times New Roman" w:eastAsia="Arial" w:hAnsi="Times New Roman" w:cs="Arial Unicode MS"/>
          <w:sz w:val="28"/>
          <w:szCs w:val="10"/>
          <w:lang w:val="en-US" w:eastAsia="en-US"/>
        </w:rPr>
        <w:t>Xây dựng báo cáo giải trình, tiếp thu các ý kiến tham gia, chỉnh lý dự thảo Nghị định và các văn bản có liên quan.</w:t>
      </w:r>
    </w:p>
    <w:p w:rsidR="006F3630" w:rsidRPr="006F3630" w:rsidRDefault="006F3630" w:rsidP="005015C5">
      <w:pPr>
        <w:widowControl/>
        <w:spacing w:before="120" w:after="120"/>
        <w:jc w:val="both"/>
        <w:rPr>
          <w:rFonts w:ascii="Times New Roman" w:eastAsia="Arial" w:hAnsi="Times New Roman" w:cs="Arial Unicode MS"/>
          <w:sz w:val="28"/>
          <w:szCs w:val="10"/>
          <w:lang w:val="en-US" w:eastAsia="en-US"/>
        </w:rPr>
      </w:pPr>
      <w:r w:rsidRPr="006F3630">
        <w:rPr>
          <w:rFonts w:ascii="Times New Roman" w:eastAsia="Arial" w:hAnsi="Times New Roman" w:cs="Arial Unicode MS"/>
          <w:b/>
          <w:i/>
          <w:sz w:val="28"/>
          <w:szCs w:val="10"/>
          <w:lang w:val="en-US" w:eastAsia="en-US"/>
        </w:rPr>
        <w:tab/>
      </w:r>
      <w:r>
        <w:rPr>
          <w:rFonts w:ascii="Times New Roman" w:eastAsia="Arial" w:hAnsi="Times New Roman" w:cs="Arial Unicode MS"/>
          <w:sz w:val="28"/>
          <w:szCs w:val="10"/>
          <w:lang w:val="en-US" w:eastAsia="en-US" w:bidi="vi-VN"/>
        </w:rPr>
        <w:t>6. Đ</w:t>
      </w:r>
      <w:r w:rsidRPr="006F3630">
        <w:rPr>
          <w:rFonts w:ascii="Times New Roman" w:eastAsia="Arial" w:hAnsi="Times New Roman" w:cs="Arial Unicode MS"/>
          <w:sz w:val="28"/>
          <w:szCs w:val="10"/>
          <w:lang w:val="en-US" w:eastAsia="en-US"/>
        </w:rPr>
        <w:t>ăng tải dự thảo trên cổng thông tin điện tử Bộ Công an, cổng thông tin điện tử Chính phủ theo quy định.</w:t>
      </w:r>
    </w:p>
    <w:p w:rsidR="006F3630" w:rsidRPr="006F3630" w:rsidRDefault="006F3630" w:rsidP="005015C5">
      <w:pPr>
        <w:widowControl/>
        <w:spacing w:before="120" w:after="120"/>
        <w:jc w:val="both"/>
        <w:rPr>
          <w:rFonts w:ascii="Times New Roman" w:eastAsia="Arial" w:hAnsi="Times New Roman" w:cs="Arial Unicode MS"/>
          <w:sz w:val="28"/>
          <w:szCs w:val="10"/>
          <w:lang w:val="en-US" w:eastAsia="en-US"/>
        </w:rPr>
      </w:pPr>
      <w:r w:rsidRPr="006F3630">
        <w:rPr>
          <w:rFonts w:ascii="Times New Roman" w:eastAsia="Arial" w:hAnsi="Times New Roman" w:cs="Arial Unicode MS"/>
          <w:sz w:val="28"/>
          <w:szCs w:val="10"/>
          <w:lang w:val="en-US" w:eastAsia="en-US"/>
        </w:rPr>
        <w:tab/>
      </w:r>
      <w:r>
        <w:rPr>
          <w:rFonts w:ascii="Times New Roman" w:eastAsia="Arial" w:hAnsi="Times New Roman" w:cs="Arial Unicode MS"/>
          <w:sz w:val="28"/>
          <w:szCs w:val="10"/>
          <w:lang w:val="en-US" w:eastAsia="en-US"/>
        </w:rPr>
        <w:t>7.</w:t>
      </w:r>
      <w:r w:rsidRPr="006F3630">
        <w:rPr>
          <w:rFonts w:ascii="Times New Roman" w:eastAsia="Arial" w:hAnsi="Times New Roman" w:cs="Arial Unicode MS"/>
          <w:sz w:val="28"/>
          <w:szCs w:val="10"/>
          <w:lang w:val="en-US" w:eastAsia="en-US" w:bidi="vi-VN"/>
        </w:rPr>
        <w:t xml:space="preserve"> </w:t>
      </w:r>
      <w:r w:rsidRPr="006F3630">
        <w:rPr>
          <w:rFonts w:ascii="Times New Roman" w:eastAsia="Arial" w:hAnsi="Times New Roman" w:cs="Arial Unicode MS"/>
          <w:sz w:val="28"/>
          <w:szCs w:val="10"/>
          <w:lang w:val="en-US" w:eastAsia="en-US"/>
        </w:rPr>
        <w:t>Gửi Bộ Tư pháp thẩm định dự thảo Nghị đị</w:t>
      </w:r>
      <w:r w:rsidR="005859D8">
        <w:rPr>
          <w:rFonts w:ascii="Times New Roman" w:eastAsia="Arial" w:hAnsi="Times New Roman" w:cs="Arial Unicode MS"/>
          <w:sz w:val="28"/>
          <w:szCs w:val="10"/>
          <w:lang w:val="en-US" w:eastAsia="en-US"/>
        </w:rPr>
        <w:t>nh</w:t>
      </w:r>
      <w:r w:rsidRPr="006F3630">
        <w:rPr>
          <w:rFonts w:ascii="Times New Roman" w:eastAsia="Arial" w:hAnsi="Times New Roman" w:cs="Arial Unicode MS"/>
          <w:sz w:val="28"/>
          <w:szCs w:val="10"/>
          <w:lang w:val="en-US" w:eastAsia="en-US"/>
        </w:rPr>
        <w:t>.</w:t>
      </w:r>
    </w:p>
    <w:p w:rsidR="006F3630" w:rsidRPr="006F3630" w:rsidRDefault="006F3630" w:rsidP="005015C5">
      <w:pPr>
        <w:widowControl/>
        <w:spacing w:before="120" w:after="120"/>
        <w:jc w:val="both"/>
        <w:rPr>
          <w:rFonts w:ascii="Times New Roman" w:eastAsia="Arial" w:hAnsi="Times New Roman" w:cs="Arial Unicode MS"/>
          <w:sz w:val="28"/>
          <w:szCs w:val="10"/>
          <w:lang w:val="en-US" w:eastAsia="en-US"/>
        </w:rPr>
      </w:pPr>
      <w:r w:rsidRPr="006F3630">
        <w:rPr>
          <w:rFonts w:ascii="Times New Roman" w:eastAsia="Arial" w:hAnsi="Times New Roman" w:cs="Arial Unicode MS"/>
          <w:sz w:val="28"/>
          <w:szCs w:val="10"/>
          <w:lang w:val="en-US" w:eastAsia="en-US"/>
        </w:rPr>
        <w:tab/>
      </w:r>
      <w:r>
        <w:rPr>
          <w:rFonts w:ascii="Times New Roman" w:eastAsia="Arial" w:hAnsi="Times New Roman" w:cs="Arial Unicode MS"/>
          <w:sz w:val="28"/>
          <w:szCs w:val="10"/>
          <w:lang w:val="en-US" w:eastAsia="en-US" w:bidi="vi-VN"/>
        </w:rPr>
        <w:t>8.</w:t>
      </w:r>
      <w:r w:rsidRPr="006F3630">
        <w:rPr>
          <w:rFonts w:ascii="Times New Roman" w:eastAsia="Arial" w:hAnsi="Times New Roman" w:cs="Arial Unicode MS"/>
          <w:sz w:val="28"/>
          <w:szCs w:val="10"/>
          <w:lang w:val="en-US" w:eastAsia="en-US" w:bidi="vi-VN"/>
        </w:rPr>
        <w:t xml:space="preserve"> </w:t>
      </w:r>
      <w:r w:rsidRPr="006F3630">
        <w:rPr>
          <w:rFonts w:ascii="Times New Roman" w:eastAsia="Arial" w:hAnsi="Times New Roman" w:cs="Arial Unicode MS"/>
          <w:sz w:val="28"/>
          <w:szCs w:val="10"/>
          <w:lang w:val="en-US" w:eastAsia="en-US"/>
        </w:rPr>
        <w:t>Chỉnh lý, hoàn thiện dự thảo Nghị định và Tờ trình Chính phủ theo ý kiến thẩm định, xây dựng báo cáo giải trình, tiếp thu ý kiến thẩm định.</w:t>
      </w:r>
    </w:p>
    <w:p w:rsidR="002C0872" w:rsidRPr="00610B5E" w:rsidRDefault="006F3630" w:rsidP="006F3630">
      <w:pPr>
        <w:widowControl/>
        <w:spacing w:before="80" w:after="80"/>
        <w:jc w:val="both"/>
        <w:rPr>
          <w:rFonts w:asciiTheme="majorHAnsi" w:hAnsiTheme="majorHAnsi" w:cstheme="majorHAnsi"/>
          <w:b/>
          <w:sz w:val="28"/>
          <w:lang w:val="en-US"/>
        </w:rPr>
      </w:pPr>
      <w:r w:rsidRPr="006F3630">
        <w:rPr>
          <w:rFonts w:ascii="Times New Roman" w:eastAsia="Arial" w:hAnsi="Times New Roman" w:cs="Arial Unicode MS"/>
          <w:sz w:val="28"/>
          <w:szCs w:val="10"/>
          <w:lang w:val="en-US" w:eastAsia="en-US"/>
        </w:rPr>
        <w:tab/>
      </w:r>
      <w:r w:rsidR="00FC1238" w:rsidRPr="00092F39">
        <w:rPr>
          <w:rFonts w:asciiTheme="majorHAnsi" w:hAnsiTheme="majorHAnsi" w:cstheme="majorHAnsi"/>
          <w:b/>
          <w:sz w:val="28"/>
          <w:lang w:val="en-US"/>
        </w:rPr>
        <w:t>IV</w:t>
      </w:r>
      <w:r w:rsidR="002C0872" w:rsidRPr="00092F39">
        <w:rPr>
          <w:rFonts w:asciiTheme="majorHAnsi" w:hAnsiTheme="majorHAnsi" w:cstheme="majorHAnsi"/>
          <w:b/>
          <w:sz w:val="28"/>
          <w:lang w:val="en-US"/>
        </w:rPr>
        <w:t xml:space="preserve">. </w:t>
      </w:r>
      <w:r w:rsidR="00610B5E">
        <w:rPr>
          <w:rFonts w:asciiTheme="majorHAnsi" w:hAnsiTheme="majorHAnsi" w:cstheme="majorHAnsi"/>
          <w:b/>
          <w:sz w:val="28"/>
          <w:lang w:val="en-US"/>
        </w:rPr>
        <w:t>BỐ CỤC VÀ NỘI DUNG CƠ BẢN CỦA DỰ THẢO NGHỊ ĐỊNH</w:t>
      </w:r>
    </w:p>
    <w:p w:rsidR="006252CE" w:rsidRDefault="00A8226B" w:rsidP="00610B5E">
      <w:pPr>
        <w:spacing w:before="60" w:after="60"/>
        <w:ind w:firstLine="720"/>
        <w:jc w:val="both"/>
        <w:rPr>
          <w:rFonts w:asciiTheme="majorHAnsi" w:hAnsiTheme="majorHAnsi" w:cstheme="majorHAnsi"/>
          <w:b/>
          <w:sz w:val="28"/>
          <w:lang w:val="en-US"/>
        </w:rPr>
      </w:pPr>
      <w:r w:rsidRPr="00092F39">
        <w:rPr>
          <w:rFonts w:asciiTheme="majorHAnsi" w:hAnsiTheme="majorHAnsi" w:cstheme="majorHAnsi"/>
          <w:b/>
          <w:sz w:val="28"/>
          <w:lang w:val="en-US"/>
        </w:rPr>
        <w:t xml:space="preserve">1. </w:t>
      </w:r>
      <w:r w:rsidR="00610B5E">
        <w:rPr>
          <w:rFonts w:asciiTheme="majorHAnsi" w:hAnsiTheme="majorHAnsi" w:cstheme="majorHAnsi"/>
          <w:b/>
          <w:sz w:val="28"/>
          <w:lang w:val="en-US"/>
        </w:rPr>
        <w:t>Bố cục</w:t>
      </w:r>
      <w:r w:rsidR="007B0633">
        <w:rPr>
          <w:rFonts w:asciiTheme="majorHAnsi" w:hAnsiTheme="majorHAnsi" w:cstheme="majorHAnsi"/>
          <w:b/>
          <w:sz w:val="28"/>
          <w:lang w:val="en-US"/>
        </w:rPr>
        <w:t xml:space="preserve"> của dự thảo Nghị định</w:t>
      </w:r>
    </w:p>
    <w:p w:rsidR="007B0633" w:rsidRPr="007B0633" w:rsidRDefault="007B0633" w:rsidP="007B0633">
      <w:pPr>
        <w:widowControl/>
        <w:spacing w:before="120" w:after="120"/>
        <w:jc w:val="both"/>
        <w:rPr>
          <w:rFonts w:ascii="Times New Roman" w:eastAsiaTheme="minorHAnsi" w:hAnsi="Times New Roman" w:cstheme="minorBidi"/>
          <w:color w:val="auto"/>
          <w:sz w:val="28"/>
          <w:szCs w:val="22"/>
          <w:lang w:val="en-US" w:eastAsia="en-US"/>
        </w:rPr>
      </w:pPr>
      <w:r w:rsidRPr="007B0633">
        <w:rPr>
          <w:rFonts w:ascii="Times New Roman" w:eastAsiaTheme="minorHAnsi" w:hAnsi="Times New Roman" w:cstheme="minorBidi"/>
          <w:b/>
          <w:color w:val="auto"/>
          <w:sz w:val="28"/>
          <w:szCs w:val="22"/>
          <w:lang w:val="en-US" w:eastAsia="en-US"/>
        </w:rPr>
        <w:tab/>
      </w:r>
      <w:r w:rsidRPr="007B0633">
        <w:rPr>
          <w:rFonts w:ascii="Times New Roman" w:eastAsiaTheme="minorHAnsi" w:hAnsi="Times New Roman" w:cstheme="minorBidi"/>
          <w:color w:val="auto"/>
          <w:sz w:val="28"/>
          <w:szCs w:val="22"/>
          <w:lang w:val="en-US" w:eastAsia="en-US"/>
        </w:rPr>
        <w:t>Dự thả</w:t>
      </w:r>
      <w:r w:rsidR="00050134">
        <w:rPr>
          <w:rFonts w:ascii="Times New Roman" w:eastAsiaTheme="minorHAnsi" w:hAnsi="Times New Roman" w:cstheme="minorBidi"/>
          <w:color w:val="auto"/>
          <w:sz w:val="28"/>
          <w:szCs w:val="22"/>
          <w:lang w:val="en-US" w:eastAsia="en-US"/>
        </w:rPr>
        <w:t>o Nghị định</w:t>
      </w:r>
      <w:r w:rsidRPr="007B0633">
        <w:rPr>
          <w:rFonts w:ascii="Times New Roman" w:eastAsiaTheme="minorHAnsi" w:hAnsi="Times New Roman" w:cstheme="minorBidi"/>
          <w:color w:val="auto"/>
          <w:sz w:val="28"/>
          <w:szCs w:val="22"/>
          <w:lang w:val="en-US" w:eastAsia="en-US"/>
        </w:rPr>
        <w:t xml:space="preserve"> gồm </w:t>
      </w:r>
      <w:r w:rsidR="00520E37">
        <w:rPr>
          <w:rFonts w:ascii="Times New Roman" w:eastAsiaTheme="minorHAnsi" w:hAnsi="Times New Roman" w:cstheme="minorBidi"/>
          <w:color w:val="auto"/>
          <w:sz w:val="28"/>
          <w:szCs w:val="22"/>
          <w:lang w:val="en-US" w:eastAsia="en-US"/>
        </w:rPr>
        <w:t>03</w:t>
      </w:r>
      <w:r w:rsidRPr="007B0633">
        <w:rPr>
          <w:rFonts w:ascii="Times New Roman" w:eastAsiaTheme="minorHAnsi" w:hAnsi="Times New Roman" w:cstheme="minorBidi"/>
          <w:color w:val="auto"/>
          <w:sz w:val="28"/>
          <w:szCs w:val="22"/>
          <w:lang w:val="en-US" w:eastAsia="en-US"/>
        </w:rPr>
        <w:t xml:space="preserve"> điều, </w:t>
      </w:r>
      <w:r w:rsidR="00050134">
        <w:rPr>
          <w:rFonts w:ascii="Times New Roman" w:eastAsiaTheme="minorHAnsi" w:hAnsi="Times New Roman" w:cstheme="minorBidi"/>
          <w:color w:val="auto"/>
          <w:sz w:val="28"/>
          <w:szCs w:val="22"/>
          <w:lang w:val="en-US" w:eastAsia="en-US"/>
        </w:rPr>
        <w:t>gồm</w:t>
      </w:r>
      <w:r w:rsidRPr="007B0633">
        <w:rPr>
          <w:rFonts w:ascii="Times New Roman" w:eastAsiaTheme="minorHAnsi" w:hAnsi="Times New Roman" w:cstheme="minorBidi"/>
          <w:color w:val="auto"/>
          <w:sz w:val="28"/>
          <w:szCs w:val="22"/>
          <w:lang w:val="en-US" w:eastAsia="en-US"/>
        </w:rPr>
        <w:t>:</w:t>
      </w:r>
    </w:p>
    <w:p w:rsidR="007B0633" w:rsidRDefault="007B0633" w:rsidP="007B0633">
      <w:pPr>
        <w:widowControl/>
        <w:spacing w:before="120" w:after="120"/>
        <w:jc w:val="both"/>
        <w:rPr>
          <w:rFonts w:ascii="Times New Roman" w:eastAsiaTheme="minorHAnsi" w:hAnsi="Times New Roman" w:cstheme="minorBidi"/>
          <w:color w:val="auto"/>
          <w:sz w:val="28"/>
          <w:szCs w:val="22"/>
          <w:lang w:val="en-US" w:eastAsia="en-US"/>
        </w:rPr>
      </w:pPr>
      <w:r w:rsidRPr="007B0633">
        <w:rPr>
          <w:rFonts w:ascii="Times New Roman" w:eastAsiaTheme="minorHAnsi" w:hAnsi="Times New Roman" w:cstheme="minorBidi"/>
          <w:color w:val="auto"/>
          <w:sz w:val="28"/>
          <w:szCs w:val="22"/>
          <w:lang w:val="en-US" w:eastAsia="en-US"/>
        </w:rPr>
        <w:tab/>
      </w:r>
      <w:r w:rsidR="00050134" w:rsidRPr="00050134">
        <w:rPr>
          <w:rFonts w:ascii="Times New Roman" w:eastAsiaTheme="minorHAnsi" w:hAnsi="Times New Roman" w:cstheme="minorBidi"/>
          <w:color w:val="auto"/>
          <w:sz w:val="28"/>
          <w:szCs w:val="22"/>
          <w:lang w:val="en-US" w:eastAsia="en-US"/>
        </w:rPr>
        <w:t>-</w:t>
      </w:r>
      <w:r w:rsidRPr="007B0633">
        <w:rPr>
          <w:rFonts w:ascii="Times New Roman" w:eastAsiaTheme="minorHAnsi" w:hAnsi="Times New Roman" w:cstheme="minorBidi"/>
          <w:color w:val="auto"/>
          <w:sz w:val="28"/>
          <w:szCs w:val="22"/>
          <w:lang w:val="en-US" w:eastAsia="en-US"/>
        </w:rPr>
        <w:t xml:space="preserve"> </w:t>
      </w:r>
      <w:r w:rsidR="005859D8" w:rsidRPr="00050134">
        <w:rPr>
          <w:rFonts w:ascii="Times New Roman" w:eastAsiaTheme="minorHAnsi" w:hAnsi="Times New Roman" w:cstheme="minorBidi"/>
          <w:color w:val="auto"/>
          <w:sz w:val="28"/>
          <w:szCs w:val="22"/>
          <w:lang w:val="en-US" w:eastAsia="en-US"/>
        </w:rPr>
        <w:t>Điều 1</w:t>
      </w:r>
      <w:r w:rsidR="00050134" w:rsidRPr="00050134">
        <w:rPr>
          <w:rFonts w:ascii="Times New Roman" w:eastAsiaTheme="minorHAnsi" w:hAnsi="Times New Roman" w:cstheme="minorBidi"/>
          <w:color w:val="auto"/>
          <w:sz w:val="28"/>
          <w:szCs w:val="22"/>
          <w:lang w:val="en-US" w:eastAsia="en-US"/>
        </w:rPr>
        <w:t>. Sửa đổi, bổ sung một số điều của Nghị định số 37/2009/</w:t>
      </w:r>
      <w:r w:rsidR="00B859DF">
        <w:rPr>
          <w:rFonts w:ascii="Times New Roman" w:eastAsiaTheme="minorHAnsi" w:hAnsi="Times New Roman" w:cstheme="minorBidi"/>
          <w:color w:val="auto"/>
          <w:sz w:val="28"/>
          <w:szCs w:val="22"/>
          <w:lang w:val="en-US" w:eastAsia="en-US"/>
        </w:rPr>
        <w:t>NĐ-CP</w:t>
      </w:r>
      <w:r w:rsidR="00050134">
        <w:rPr>
          <w:rFonts w:ascii="Times New Roman" w:eastAsiaTheme="minorHAnsi" w:hAnsi="Times New Roman" w:cstheme="minorBidi"/>
          <w:color w:val="auto"/>
          <w:sz w:val="28"/>
          <w:szCs w:val="22"/>
          <w:lang w:val="en-US" w:eastAsia="en-US"/>
        </w:rPr>
        <w:t>;</w:t>
      </w:r>
    </w:p>
    <w:p w:rsidR="00050134" w:rsidRPr="00050134" w:rsidRDefault="00B859DF" w:rsidP="00050134">
      <w:pPr>
        <w:widowControl/>
        <w:spacing w:before="120" w:after="120"/>
        <w:jc w:val="both"/>
        <w:rPr>
          <w:rFonts w:ascii="Times New Roman" w:eastAsiaTheme="minorHAnsi" w:hAnsi="Times New Roman" w:cstheme="minorBidi"/>
          <w:color w:val="auto"/>
          <w:sz w:val="28"/>
          <w:szCs w:val="22"/>
          <w:lang w:val="en-US" w:eastAsia="en-US"/>
        </w:rPr>
      </w:pPr>
      <w:r>
        <w:rPr>
          <w:rFonts w:ascii="Times New Roman" w:eastAsiaTheme="minorHAnsi" w:hAnsi="Times New Roman" w:cstheme="minorBidi"/>
          <w:color w:val="auto"/>
          <w:sz w:val="28"/>
          <w:szCs w:val="22"/>
          <w:lang w:val="en-US" w:eastAsia="en-US"/>
        </w:rPr>
        <w:tab/>
      </w:r>
      <w:r w:rsidR="00050134" w:rsidRPr="00050134">
        <w:rPr>
          <w:rFonts w:ascii="Times New Roman" w:eastAsiaTheme="minorHAnsi" w:hAnsi="Times New Roman" w:cstheme="minorBidi"/>
          <w:color w:val="auto"/>
          <w:sz w:val="28"/>
          <w:szCs w:val="22"/>
          <w:lang w:val="en-US" w:eastAsia="en-US"/>
        </w:rPr>
        <w:t>- Điề</w:t>
      </w:r>
      <w:r w:rsidR="00520E37">
        <w:rPr>
          <w:rFonts w:ascii="Times New Roman" w:eastAsiaTheme="minorHAnsi" w:hAnsi="Times New Roman" w:cstheme="minorBidi"/>
          <w:color w:val="auto"/>
          <w:sz w:val="28"/>
          <w:szCs w:val="22"/>
          <w:lang w:val="en-US" w:eastAsia="en-US"/>
        </w:rPr>
        <w:t>u 2</w:t>
      </w:r>
      <w:r w:rsidR="00050134" w:rsidRPr="00050134">
        <w:rPr>
          <w:rFonts w:ascii="Times New Roman" w:eastAsiaTheme="minorHAnsi" w:hAnsi="Times New Roman" w:cstheme="minorBidi"/>
          <w:color w:val="auto"/>
          <w:sz w:val="28"/>
          <w:szCs w:val="22"/>
          <w:lang w:val="en-US" w:eastAsia="en-US"/>
        </w:rPr>
        <w:t>. Trách nhiệm t</w:t>
      </w:r>
      <w:r w:rsidR="00520E37">
        <w:rPr>
          <w:rFonts w:ascii="Times New Roman" w:eastAsiaTheme="minorHAnsi" w:hAnsi="Times New Roman" w:cstheme="minorBidi"/>
          <w:color w:val="auto"/>
          <w:sz w:val="28"/>
          <w:szCs w:val="22"/>
          <w:lang w:val="en-US" w:eastAsia="en-US"/>
        </w:rPr>
        <w:t>hi hành</w:t>
      </w:r>
      <w:r w:rsidR="00050134">
        <w:rPr>
          <w:rFonts w:ascii="Times New Roman" w:eastAsiaTheme="minorHAnsi" w:hAnsi="Times New Roman" w:cstheme="minorBidi"/>
          <w:color w:val="auto"/>
          <w:sz w:val="28"/>
          <w:szCs w:val="22"/>
          <w:lang w:val="en-US" w:eastAsia="en-US"/>
        </w:rPr>
        <w:t>;</w:t>
      </w:r>
    </w:p>
    <w:p w:rsidR="00050134" w:rsidRPr="00050134" w:rsidRDefault="00050134" w:rsidP="00050134">
      <w:pPr>
        <w:widowControl/>
        <w:spacing w:before="120" w:after="120"/>
        <w:jc w:val="both"/>
        <w:rPr>
          <w:rFonts w:ascii="Times New Roman" w:eastAsiaTheme="minorHAnsi" w:hAnsi="Times New Roman" w:cstheme="minorBidi"/>
          <w:color w:val="auto"/>
          <w:spacing w:val="-6"/>
          <w:sz w:val="28"/>
          <w:szCs w:val="22"/>
          <w:lang w:val="en-US" w:eastAsia="en-US"/>
        </w:rPr>
      </w:pPr>
      <w:r w:rsidRPr="00050134">
        <w:rPr>
          <w:rFonts w:ascii="Times New Roman" w:eastAsiaTheme="minorHAnsi" w:hAnsi="Times New Roman" w:cstheme="minorBidi"/>
          <w:color w:val="auto"/>
          <w:spacing w:val="-6"/>
          <w:sz w:val="28"/>
          <w:szCs w:val="22"/>
          <w:lang w:val="en-US" w:eastAsia="en-US"/>
        </w:rPr>
        <w:tab/>
        <w:t>- Điề</w:t>
      </w:r>
      <w:r w:rsidR="00520E37">
        <w:rPr>
          <w:rFonts w:ascii="Times New Roman" w:eastAsiaTheme="minorHAnsi" w:hAnsi="Times New Roman" w:cstheme="minorBidi"/>
          <w:color w:val="auto"/>
          <w:spacing w:val="-6"/>
          <w:sz w:val="28"/>
          <w:szCs w:val="22"/>
          <w:lang w:val="en-US" w:eastAsia="en-US"/>
        </w:rPr>
        <w:t>u 3</w:t>
      </w:r>
      <w:r w:rsidRPr="00050134">
        <w:rPr>
          <w:rFonts w:ascii="Times New Roman" w:eastAsiaTheme="minorHAnsi" w:hAnsi="Times New Roman" w:cstheme="minorBidi"/>
          <w:color w:val="auto"/>
          <w:spacing w:val="-6"/>
          <w:sz w:val="28"/>
          <w:szCs w:val="22"/>
          <w:lang w:val="en-US" w:eastAsia="en-US"/>
        </w:rPr>
        <w:t xml:space="preserve">. </w:t>
      </w:r>
      <w:r w:rsidR="00520E37">
        <w:rPr>
          <w:rFonts w:ascii="Times New Roman" w:eastAsiaTheme="minorHAnsi" w:hAnsi="Times New Roman" w:cstheme="minorBidi"/>
          <w:color w:val="auto"/>
          <w:spacing w:val="-6"/>
          <w:sz w:val="28"/>
          <w:szCs w:val="22"/>
          <w:lang w:val="en-US" w:eastAsia="en-US"/>
        </w:rPr>
        <w:t>Hiệu lực</w:t>
      </w:r>
      <w:r w:rsidRPr="00050134">
        <w:rPr>
          <w:rFonts w:ascii="Times New Roman" w:eastAsiaTheme="minorHAnsi" w:hAnsi="Times New Roman" w:cstheme="minorBidi"/>
          <w:color w:val="auto"/>
          <w:spacing w:val="-6"/>
          <w:sz w:val="28"/>
          <w:szCs w:val="22"/>
          <w:lang w:val="en-US" w:eastAsia="en-US"/>
        </w:rPr>
        <w:t xml:space="preserve"> thi hành</w:t>
      </w:r>
      <w:r w:rsidR="00520E37">
        <w:rPr>
          <w:rFonts w:ascii="Times New Roman" w:eastAsiaTheme="minorHAnsi" w:hAnsi="Times New Roman" w:cstheme="minorBidi"/>
          <w:color w:val="auto"/>
          <w:spacing w:val="-6"/>
          <w:sz w:val="28"/>
          <w:szCs w:val="22"/>
          <w:lang w:val="en-US" w:eastAsia="en-US"/>
        </w:rPr>
        <w:t>.</w:t>
      </w:r>
    </w:p>
    <w:p w:rsidR="007B0633" w:rsidRDefault="007B0633" w:rsidP="00050134">
      <w:pPr>
        <w:widowControl/>
        <w:spacing w:before="120" w:after="120"/>
        <w:jc w:val="both"/>
        <w:rPr>
          <w:rFonts w:ascii="Times New Roman" w:eastAsiaTheme="minorHAnsi" w:hAnsi="Times New Roman" w:cstheme="minorBidi"/>
          <w:b/>
          <w:color w:val="auto"/>
          <w:sz w:val="28"/>
          <w:szCs w:val="22"/>
          <w:lang w:val="en-US" w:eastAsia="en-US"/>
        </w:rPr>
      </w:pPr>
      <w:r w:rsidRPr="007B0633">
        <w:rPr>
          <w:rFonts w:ascii="Times New Roman" w:eastAsiaTheme="minorHAnsi" w:hAnsi="Times New Roman" w:cstheme="minorBidi"/>
          <w:color w:val="auto"/>
          <w:sz w:val="28"/>
          <w:szCs w:val="22"/>
          <w:lang w:val="en-US" w:eastAsia="en-US"/>
        </w:rPr>
        <w:tab/>
      </w:r>
      <w:r w:rsidRPr="007B0633">
        <w:rPr>
          <w:rFonts w:ascii="Times New Roman" w:eastAsiaTheme="minorHAnsi" w:hAnsi="Times New Roman" w:cstheme="minorBidi"/>
          <w:b/>
          <w:color w:val="auto"/>
          <w:sz w:val="28"/>
          <w:szCs w:val="22"/>
          <w:lang w:val="en-US" w:eastAsia="en-US"/>
        </w:rPr>
        <w:t xml:space="preserve">2. Nội dung cơ bản của dự thảo </w:t>
      </w:r>
      <w:r>
        <w:rPr>
          <w:rFonts w:ascii="Times New Roman" w:eastAsiaTheme="minorHAnsi" w:hAnsi="Times New Roman" w:cstheme="minorBidi"/>
          <w:b/>
          <w:color w:val="auto"/>
          <w:sz w:val="28"/>
          <w:szCs w:val="22"/>
          <w:lang w:val="en-US" w:eastAsia="en-US"/>
        </w:rPr>
        <w:t>Nghị định</w:t>
      </w:r>
    </w:p>
    <w:p w:rsidR="00540FC3" w:rsidRPr="00DB71B7" w:rsidRDefault="003113AA" w:rsidP="00DB71B7">
      <w:pPr>
        <w:spacing w:before="120" w:after="120"/>
        <w:ind w:firstLine="720"/>
        <w:jc w:val="both"/>
        <w:rPr>
          <w:rFonts w:ascii="Times New Roman" w:eastAsia="Arial" w:hAnsi="Times New Roman" w:cs="Times New Roman"/>
          <w:color w:val="auto"/>
          <w:sz w:val="28"/>
          <w:szCs w:val="22"/>
          <w:lang w:val="en-US" w:eastAsia="en-US"/>
        </w:rPr>
      </w:pPr>
      <w:r w:rsidRPr="00747FA8">
        <w:rPr>
          <w:rFonts w:asciiTheme="majorHAnsi" w:hAnsiTheme="majorHAnsi" w:cstheme="majorHAnsi"/>
          <w:b/>
          <w:i/>
          <w:noProof/>
          <w:spacing w:val="-6"/>
          <w:sz w:val="28"/>
          <w:szCs w:val="28"/>
          <w:lang w:val="en-US"/>
        </w:rPr>
        <w:t>Thứ nhất</w:t>
      </w:r>
      <w:r w:rsidRPr="00747FA8">
        <w:rPr>
          <w:rFonts w:asciiTheme="majorHAnsi" w:hAnsiTheme="majorHAnsi" w:cstheme="majorHAnsi"/>
          <w:noProof/>
          <w:spacing w:val="-6"/>
          <w:sz w:val="28"/>
          <w:szCs w:val="28"/>
          <w:lang w:val="en-US"/>
        </w:rPr>
        <w:t xml:space="preserve">, </w:t>
      </w:r>
      <w:r w:rsidR="00540FC3">
        <w:rPr>
          <w:rFonts w:asciiTheme="majorHAnsi" w:hAnsiTheme="majorHAnsi" w:cstheme="majorHAnsi"/>
          <w:noProof/>
          <w:sz w:val="28"/>
          <w:szCs w:val="28"/>
          <w:lang w:val="en-US"/>
        </w:rPr>
        <w:t xml:space="preserve">tại điểm b khoản 1 Điều 4 Nghị định số 37/2009/NĐ-CP quy định loại mục tiêu: </w:t>
      </w:r>
      <w:r w:rsidR="00540FC3" w:rsidRPr="008F1A38">
        <w:rPr>
          <w:rFonts w:asciiTheme="majorHAnsi" w:hAnsiTheme="majorHAnsi" w:cstheme="majorHAnsi"/>
          <w:i/>
          <w:noProof/>
          <w:sz w:val="28"/>
          <w:szCs w:val="28"/>
          <w:lang w:val="en-US"/>
        </w:rPr>
        <w:t>“</w:t>
      </w:r>
      <w:r w:rsidR="00540FC3" w:rsidRPr="008F1A38">
        <w:rPr>
          <w:rFonts w:ascii="Times New Roman" w:eastAsia="Times New Roman" w:hAnsi="Times New Roman" w:cs="Times New Roman"/>
          <w:bCs/>
          <w:i/>
          <w:color w:val="auto"/>
          <w:sz w:val="28"/>
          <w:szCs w:val="26"/>
          <w:lang w:val="en-US" w:eastAsia="en-US"/>
        </w:rPr>
        <w:t xml:space="preserve">Trụ sở </w:t>
      </w:r>
      <w:r w:rsidR="00540FC3" w:rsidRPr="008F1A38">
        <w:rPr>
          <w:rFonts w:ascii="Times New Roman" w:eastAsia="Arial" w:hAnsi="Times New Roman" w:cs="Times New Roman"/>
          <w:i/>
          <w:color w:val="auto"/>
          <w:sz w:val="28"/>
          <w:szCs w:val="22"/>
          <w:lang w:val="en-US" w:eastAsia="en-US"/>
        </w:rPr>
        <w:t>Đại sứ quán, cơ quan Lãnh sự các nước, cơ quan Đại diện các tổ chức trực thuộc Liên hợp quốc tại Việt Nam”</w:t>
      </w:r>
      <w:r w:rsidR="00540FC3">
        <w:rPr>
          <w:rFonts w:ascii="Times New Roman" w:eastAsia="Arial" w:hAnsi="Times New Roman" w:cs="Times New Roman"/>
          <w:i/>
          <w:color w:val="auto"/>
          <w:sz w:val="28"/>
          <w:szCs w:val="22"/>
          <w:lang w:val="en-US" w:eastAsia="en-US"/>
        </w:rPr>
        <w:t xml:space="preserve">. </w:t>
      </w:r>
      <w:r w:rsidR="00540FC3">
        <w:rPr>
          <w:rFonts w:ascii="Times New Roman" w:eastAsia="Arial" w:hAnsi="Times New Roman" w:cs="Times New Roman"/>
          <w:color w:val="auto"/>
          <w:sz w:val="28"/>
          <w:szCs w:val="22"/>
          <w:lang w:val="en-US" w:eastAsia="en-US"/>
        </w:rPr>
        <w:t>Các mục tiêu này</w:t>
      </w:r>
      <w:r w:rsidR="00540FC3" w:rsidRPr="008F1A38">
        <w:rPr>
          <w:rFonts w:ascii="Times New Roman" w:eastAsia="Arial" w:hAnsi="Times New Roman" w:cs="Times New Roman"/>
          <w:color w:val="auto"/>
          <w:sz w:val="28"/>
          <w:szCs w:val="22"/>
          <w:lang w:val="en-US" w:eastAsia="en-US"/>
        </w:rPr>
        <w:t xml:space="preserve"> đã có sự thay đổi theo các văn bản </w:t>
      </w:r>
      <w:r w:rsidR="00540FC3">
        <w:rPr>
          <w:rFonts w:ascii="Times New Roman" w:eastAsia="Arial" w:hAnsi="Times New Roman" w:cs="Times New Roman"/>
          <w:color w:val="auto"/>
          <w:sz w:val="28"/>
          <w:szCs w:val="22"/>
          <w:lang w:val="en-US" w:eastAsia="en-US"/>
        </w:rPr>
        <w:t xml:space="preserve">quy định về lĩnh vực </w:t>
      </w:r>
      <w:r w:rsidR="00540FC3" w:rsidRPr="008F1A38">
        <w:rPr>
          <w:rFonts w:ascii="Times New Roman" w:eastAsia="Arial" w:hAnsi="Times New Roman" w:cs="Times New Roman"/>
          <w:color w:val="auto"/>
          <w:sz w:val="28"/>
          <w:szCs w:val="22"/>
          <w:lang w:val="en-US" w:eastAsia="en-US"/>
        </w:rPr>
        <w:t>ngoại giao</w:t>
      </w:r>
      <w:r w:rsidR="00540FC3">
        <w:rPr>
          <w:rFonts w:ascii="Times New Roman" w:eastAsia="Arial" w:hAnsi="Times New Roman" w:cs="Times New Roman"/>
          <w:color w:val="auto"/>
          <w:sz w:val="28"/>
          <w:szCs w:val="22"/>
          <w:lang w:val="en-US" w:eastAsia="en-US"/>
        </w:rPr>
        <w:t xml:space="preserve"> với tên gọi chính thức là </w:t>
      </w:r>
      <w:r w:rsidR="00540FC3" w:rsidRPr="00930E19">
        <w:rPr>
          <w:rFonts w:ascii="Times New Roman" w:eastAsia="Arial" w:hAnsi="Times New Roman" w:cs="Times New Roman"/>
          <w:i/>
          <w:color w:val="auto"/>
          <w:sz w:val="28"/>
          <w:szCs w:val="22"/>
          <w:lang w:val="en-US" w:eastAsia="en-US"/>
        </w:rPr>
        <w:t>“</w:t>
      </w:r>
      <w:r w:rsidR="00540FC3" w:rsidRPr="008F1A38">
        <w:rPr>
          <w:rFonts w:ascii="Times New Roman" w:eastAsia="Times New Roman" w:hAnsi="Times New Roman" w:cs="Times New Roman"/>
          <w:bCs/>
          <w:i/>
          <w:color w:val="auto"/>
          <w:sz w:val="28"/>
          <w:szCs w:val="26"/>
          <w:lang w:val="en-US" w:eastAsia="en-US"/>
        </w:rPr>
        <w:t xml:space="preserve">Trụ sở </w:t>
      </w:r>
      <w:r w:rsidR="00540FC3" w:rsidRPr="008F1A38">
        <w:rPr>
          <w:rFonts w:ascii="Times New Roman" w:eastAsia="Arial" w:hAnsi="Times New Roman" w:cs="Times New Roman"/>
          <w:i/>
          <w:color w:val="auto"/>
          <w:sz w:val="28"/>
          <w:szCs w:val="22"/>
          <w:lang w:val="en-US" w:eastAsia="en-US"/>
        </w:rPr>
        <w:t>cơ quan đại diện ngoại giao, cơ quan lãnh sự, cơ quan Đại diện của tổ chức quốc tế thuộc hệ thống Liên hợp quốc tại Việ</w:t>
      </w:r>
      <w:r w:rsidR="00540FC3" w:rsidRPr="00930E19">
        <w:rPr>
          <w:rFonts w:ascii="Times New Roman" w:eastAsia="Arial" w:hAnsi="Times New Roman" w:cs="Times New Roman"/>
          <w:i/>
          <w:color w:val="auto"/>
          <w:sz w:val="28"/>
          <w:szCs w:val="22"/>
          <w:lang w:val="en-US" w:eastAsia="en-US"/>
        </w:rPr>
        <w:t>t Nam”</w:t>
      </w:r>
      <w:r w:rsidR="00540FC3">
        <w:rPr>
          <w:rFonts w:ascii="Times New Roman" w:eastAsia="Arial" w:hAnsi="Times New Roman" w:cs="Times New Roman"/>
          <w:color w:val="auto"/>
          <w:sz w:val="28"/>
          <w:szCs w:val="22"/>
          <w:lang w:val="en-US" w:eastAsia="en-US"/>
        </w:rPr>
        <w:t xml:space="preserve">. </w:t>
      </w:r>
      <w:r w:rsidR="00540FC3" w:rsidRPr="008F1A38">
        <w:rPr>
          <w:rFonts w:ascii="Times New Roman" w:eastAsia="Arial" w:hAnsi="Times New Roman" w:cs="Times New Roman"/>
          <w:color w:val="auto"/>
          <w:sz w:val="28"/>
          <w:szCs w:val="22"/>
          <w:lang w:val="en-US" w:eastAsia="en-US"/>
        </w:rPr>
        <w:t>Đồng thời,</w:t>
      </w:r>
      <w:r w:rsidR="00540FC3">
        <w:rPr>
          <w:rFonts w:ascii="Times New Roman" w:eastAsia="Arial" w:hAnsi="Times New Roman" w:cs="Times New Roman"/>
          <w:color w:val="auto"/>
          <w:sz w:val="28"/>
          <w:szCs w:val="22"/>
          <w:lang w:val="en-US" w:eastAsia="en-US"/>
        </w:rPr>
        <w:t xml:space="preserve"> cần bổ sung loại mục tiêu các </w:t>
      </w:r>
      <w:r w:rsidR="00540FC3" w:rsidRPr="008F1A38">
        <w:rPr>
          <w:rFonts w:ascii="Times New Roman" w:eastAsia="Arial" w:hAnsi="Times New Roman" w:cs="Times New Roman"/>
          <w:color w:val="auto"/>
          <w:sz w:val="28"/>
          <w:szCs w:val="22"/>
          <w:lang w:val="en-US" w:eastAsia="en-US"/>
        </w:rPr>
        <w:t>cơ quan đại diện của tổ chức quốc tế khác tại Việt Nam được Chính phủ cam kết bảo vệ an ninh theo điều ước quốc tế mà Việt Nam là thành viên.</w:t>
      </w:r>
      <w:r w:rsidR="00540FC3">
        <w:rPr>
          <w:rFonts w:ascii="Times New Roman" w:eastAsia="Arial" w:hAnsi="Times New Roman" w:cs="Times New Roman"/>
          <w:color w:val="auto"/>
          <w:sz w:val="28"/>
          <w:szCs w:val="22"/>
          <w:lang w:val="en-US" w:eastAsia="en-US"/>
        </w:rPr>
        <w:t xml:space="preserve"> </w:t>
      </w:r>
      <w:r w:rsidR="00540FC3">
        <w:rPr>
          <w:rFonts w:asciiTheme="majorHAnsi" w:hAnsiTheme="majorHAnsi" w:cstheme="majorHAnsi"/>
          <w:noProof/>
          <w:sz w:val="28"/>
          <w:szCs w:val="28"/>
          <w:lang w:val="en-US"/>
        </w:rPr>
        <w:t xml:space="preserve">Do vậy, cần phải có sự sửa đổi, bổ sung kịp thời để thống nhất về mặt từ ngữ với các quy định hiện hành. Cụ thể: </w:t>
      </w:r>
    </w:p>
    <w:p w:rsidR="00747FA8" w:rsidRPr="00747FA8" w:rsidRDefault="00540FC3" w:rsidP="00747FA8">
      <w:pPr>
        <w:widowControl/>
        <w:spacing w:before="120" w:after="120"/>
        <w:jc w:val="both"/>
        <w:rPr>
          <w:rFonts w:asciiTheme="majorHAnsi" w:hAnsiTheme="majorHAnsi" w:cstheme="majorHAnsi"/>
          <w:spacing w:val="-6"/>
          <w:sz w:val="28"/>
          <w:lang w:val="en-US"/>
        </w:rPr>
      </w:pPr>
      <w:r>
        <w:rPr>
          <w:rFonts w:asciiTheme="majorHAnsi" w:hAnsiTheme="majorHAnsi" w:cstheme="majorHAnsi"/>
          <w:spacing w:val="-6"/>
          <w:sz w:val="28"/>
          <w:lang w:val="en-US"/>
        </w:rPr>
        <w:lastRenderedPageBreak/>
        <w:tab/>
        <w:t>S</w:t>
      </w:r>
      <w:r w:rsidR="00747FA8" w:rsidRPr="00747FA8">
        <w:rPr>
          <w:rFonts w:asciiTheme="majorHAnsi" w:hAnsiTheme="majorHAnsi" w:cstheme="majorHAnsi"/>
          <w:spacing w:val="-6"/>
          <w:sz w:val="28"/>
          <w:lang w:val="en-US"/>
        </w:rPr>
        <w:t>ửa đổi điểm b khoản 1 Điều 4 quy định về loại mục tiêu:</w:t>
      </w:r>
    </w:p>
    <w:p w:rsidR="00747FA8" w:rsidRPr="00747FA8" w:rsidRDefault="00747FA8" w:rsidP="00747FA8">
      <w:pPr>
        <w:spacing w:before="80"/>
        <w:ind w:firstLine="720"/>
        <w:jc w:val="both"/>
        <w:rPr>
          <w:rFonts w:ascii="Times New Roman" w:eastAsia="Arial" w:hAnsi="Times New Roman" w:cs="Times New Roman"/>
          <w:i/>
          <w:color w:val="auto"/>
          <w:sz w:val="28"/>
          <w:szCs w:val="22"/>
          <w:lang w:val="en-US" w:eastAsia="en-US"/>
        </w:rPr>
      </w:pPr>
      <w:r>
        <w:rPr>
          <w:rFonts w:ascii="Times New Roman" w:eastAsia="Times New Roman" w:hAnsi="Times New Roman" w:cs="Times New Roman"/>
          <w:bCs/>
          <w:i/>
          <w:color w:val="auto"/>
          <w:sz w:val="28"/>
          <w:szCs w:val="26"/>
          <w:lang w:val="en-US" w:eastAsia="en-US"/>
        </w:rPr>
        <w:t xml:space="preserve">“b) </w:t>
      </w:r>
      <w:r w:rsidRPr="00364A64">
        <w:rPr>
          <w:rFonts w:ascii="Times New Roman" w:eastAsia="Times New Roman" w:hAnsi="Times New Roman" w:cs="Times New Roman"/>
          <w:bCs/>
          <w:i/>
          <w:color w:val="auto"/>
          <w:sz w:val="28"/>
          <w:szCs w:val="26"/>
          <w:lang w:val="en-US" w:eastAsia="en-US"/>
        </w:rPr>
        <w:t xml:space="preserve">Trụ sở </w:t>
      </w:r>
      <w:r w:rsidRPr="00364A64">
        <w:rPr>
          <w:rFonts w:ascii="Times New Roman" w:eastAsia="Arial" w:hAnsi="Times New Roman" w:cs="Times New Roman"/>
          <w:i/>
          <w:color w:val="auto"/>
          <w:sz w:val="28"/>
          <w:szCs w:val="22"/>
          <w:lang w:val="en-US" w:eastAsia="en-US"/>
        </w:rPr>
        <w:t xml:space="preserve">cơ quan đại diện ngoại giao, cơ quan lãnh sự, cơ quan Đại diện của tổ chức quốc tế thuộc hệ thống Liên hợp quốc tại Việt Nam; cơ quan đại diện của tổ chức quốc tế </w:t>
      </w:r>
      <w:r w:rsidR="00FA7C7B">
        <w:rPr>
          <w:rFonts w:ascii="Times New Roman" w:eastAsia="Arial" w:hAnsi="Times New Roman" w:cs="Times New Roman"/>
          <w:i/>
          <w:color w:val="auto"/>
          <w:sz w:val="28"/>
          <w:szCs w:val="22"/>
          <w:lang w:val="en-US" w:eastAsia="en-US"/>
        </w:rPr>
        <w:t xml:space="preserve">khác </w:t>
      </w:r>
      <w:r w:rsidRPr="00364A64">
        <w:rPr>
          <w:rFonts w:ascii="Times New Roman" w:eastAsia="Arial" w:hAnsi="Times New Roman" w:cs="Times New Roman"/>
          <w:i/>
          <w:color w:val="auto"/>
          <w:sz w:val="28"/>
          <w:szCs w:val="22"/>
          <w:lang w:val="en-US" w:eastAsia="en-US"/>
        </w:rPr>
        <w:t xml:space="preserve">tại Việt Nam được Chính phủ cam kết bảo vệ an ninh theo </w:t>
      </w:r>
      <w:r w:rsidR="00FA7C7B">
        <w:rPr>
          <w:rFonts w:ascii="Times New Roman" w:eastAsia="Arial" w:hAnsi="Times New Roman" w:cs="Times New Roman"/>
          <w:i/>
          <w:color w:val="auto"/>
          <w:sz w:val="28"/>
          <w:szCs w:val="22"/>
          <w:lang w:val="en-US" w:eastAsia="en-US"/>
        </w:rPr>
        <w:t xml:space="preserve">các </w:t>
      </w:r>
      <w:r w:rsidRPr="00364A64">
        <w:rPr>
          <w:rFonts w:ascii="Times New Roman" w:eastAsia="Arial" w:hAnsi="Times New Roman" w:cs="Times New Roman"/>
          <w:i/>
          <w:color w:val="auto"/>
          <w:sz w:val="28"/>
          <w:szCs w:val="22"/>
          <w:lang w:val="en-US" w:eastAsia="en-US"/>
        </w:rPr>
        <w:t>điều ước quốc tế mà Việt Nam là thành viên</w:t>
      </w:r>
      <w:r>
        <w:rPr>
          <w:rFonts w:ascii="Times New Roman" w:eastAsia="Arial" w:hAnsi="Times New Roman" w:cs="Times New Roman"/>
          <w:i/>
          <w:color w:val="auto"/>
          <w:sz w:val="28"/>
          <w:szCs w:val="22"/>
          <w:lang w:val="en-US" w:eastAsia="en-US"/>
        </w:rPr>
        <w:t>”</w:t>
      </w:r>
      <w:r w:rsidRPr="00364A64">
        <w:rPr>
          <w:rFonts w:ascii="Times New Roman" w:eastAsia="Arial" w:hAnsi="Times New Roman" w:cs="Times New Roman"/>
          <w:i/>
          <w:color w:val="auto"/>
          <w:sz w:val="28"/>
          <w:szCs w:val="22"/>
          <w:lang w:val="en-US" w:eastAsia="en-US"/>
        </w:rPr>
        <w:t>.</w:t>
      </w:r>
    </w:p>
    <w:p w:rsidR="008C4824" w:rsidRPr="00550ABE" w:rsidRDefault="003113AA" w:rsidP="008C4824">
      <w:pPr>
        <w:spacing w:before="120" w:after="120"/>
        <w:ind w:firstLine="720"/>
        <w:jc w:val="both"/>
        <w:rPr>
          <w:rFonts w:asciiTheme="majorHAnsi" w:hAnsiTheme="majorHAnsi" w:cstheme="majorHAnsi"/>
          <w:color w:val="auto"/>
          <w:sz w:val="28"/>
          <w:szCs w:val="28"/>
          <w:lang w:val="en-US"/>
        </w:rPr>
      </w:pPr>
      <w:r w:rsidRPr="00550ABE">
        <w:rPr>
          <w:rFonts w:asciiTheme="majorHAnsi" w:hAnsiTheme="majorHAnsi" w:cstheme="majorHAnsi"/>
          <w:b/>
          <w:i/>
          <w:color w:val="auto"/>
          <w:spacing w:val="-2"/>
          <w:sz w:val="28"/>
          <w:szCs w:val="28"/>
          <w:lang w:val="en-US" w:eastAsia="en-US"/>
        </w:rPr>
        <w:t>Thứ hai,</w:t>
      </w:r>
      <w:r w:rsidRPr="00550ABE">
        <w:rPr>
          <w:rFonts w:asciiTheme="majorHAnsi" w:hAnsiTheme="majorHAnsi" w:cstheme="majorHAnsi"/>
          <w:color w:val="auto"/>
          <w:spacing w:val="-2"/>
          <w:sz w:val="28"/>
          <w:szCs w:val="28"/>
          <w:lang w:val="en-US" w:eastAsia="en-US"/>
        </w:rPr>
        <w:t xml:space="preserve"> tại </w:t>
      </w:r>
      <w:r w:rsidRPr="00550ABE">
        <w:rPr>
          <w:rFonts w:asciiTheme="majorHAnsi" w:hAnsiTheme="majorHAnsi" w:cstheme="majorHAnsi"/>
          <w:color w:val="auto"/>
          <w:spacing w:val="-2"/>
          <w:sz w:val="28"/>
          <w:szCs w:val="28"/>
          <w:lang w:eastAsia="en-US"/>
        </w:rPr>
        <w:t xml:space="preserve">Điều 5 </w:t>
      </w:r>
      <w:r w:rsidRPr="00550ABE">
        <w:rPr>
          <w:rFonts w:asciiTheme="majorHAnsi" w:hAnsiTheme="majorHAnsi" w:cstheme="majorHAnsi"/>
          <w:color w:val="auto"/>
          <w:spacing w:val="-2"/>
          <w:sz w:val="28"/>
          <w:szCs w:val="28"/>
          <w:lang w:val="en-US" w:eastAsia="en-US"/>
        </w:rPr>
        <w:t>Nghị định số 37/2009/NĐ-CP quy định về thay đổi, bổ sung mục tiêu nhưng chỉ hướng đến việc bổ sung mục tiêu vào danh mục mà chưa quy định trình tự, thủ tục đưa mục tiêu ra khỏi danh mục. Thực tế một số mục tiêu được lực lượng Cảnh sát nhân dân vũ trang canh gác bảo vệ, nhưng hiện cơ quan có mục tiêu đã giải thể, kết thúc hoạt động,</w:t>
      </w:r>
      <w:r w:rsidRPr="00550ABE">
        <w:rPr>
          <w:rFonts w:asciiTheme="majorHAnsi" w:hAnsiTheme="majorHAnsi" w:cstheme="majorHAnsi"/>
          <w:color w:val="auto"/>
          <w:sz w:val="28"/>
          <w:szCs w:val="28"/>
          <w:lang w:val="en-US"/>
        </w:rPr>
        <w:t xml:space="preserve"> không cần thiết phải tiếp tục duy trì vũ trang canh gác bảo vệ, như  Ban Chỉ đạo Tây Bắc, Tây Nguyên, Tây Nam Bộ, Đài phát tín Bộ Ngoại giao đã kết thúc hoạt động; trụ sở Ban Cơ yếu Bộ Nội vụ đã được chuyển giao cho Bộ Quốc phòng quản lý, bảo vệ… do vậy cần phải có quy định cụ thể về trình tự, thủ tục, thẩm quyền quyết định đưa mục tiêu ra khỏi danh mục và rút lực lượng Cảnh sát nhân dân vũ trang canh gác bảo vệ tại mục tiêu đó.</w:t>
      </w:r>
      <w:r w:rsidR="008C4824" w:rsidRPr="00550ABE">
        <w:rPr>
          <w:rFonts w:asciiTheme="majorHAnsi" w:hAnsiTheme="majorHAnsi" w:cstheme="majorHAnsi"/>
          <w:color w:val="auto"/>
          <w:sz w:val="28"/>
          <w:szCs w:val="28"/>
          <w:lang w:val="en-US"/>
        </w:rPr>
        <w:t xml:space="preserve"> Cụ thể:</w:t>
      </w:r>
    </w:p>
    <w:p w:rsidR="008C4824" w:rsidRPr="00550ABE" w:rsidRDefault="008C4824" w:rsidP="008C4824">
      <w:pPr>
        <w:spacing w:before="120" w:after="120"/>
        <w:ind w:firstLine="720"/>
        <w:jc w:val="both"/>
        <w:rPr>
          <w:rFonts w:asciiTheme="majorHAnsi" w:hAnsiTheme="majorHAnsi" w:cstheme="majorHAnsi"/>
          <w:color w:val="auto"/>
          <w:sz w:val="28"/>
          <w:szCs w:val="28"/>
          <w:lang w:val="en-US"/>
        </w:rPr>
      </w:pPr>
      <w:r w:rsidRPr="00550ABE">
        <w:rPr>
          <w:rFonts w:asciiTheme="majorHAnsi" w:hAnsiTheme="majorHAnsi" w:cstheme="majorHAnsi"/>
          <w:color w:val="auto"/>
          <w:sz w:val="28"/>
          <w:lang w:val="en-US"/>
        </w:rPr>
        <w:t>Bổ sung thêm 01 khoả</w:t>
      </w:r>
      <w:r w:rsidR="00FA7C7B" w:rsidRPr="00550ABE">
        <w:rPr>
          <w:rFonts w:asciiTheme="majorHAnsi" w:hAnsiTheme="majorHAnsi" w:cstheme="majorHAnsi"/>
          <w:color w:val="auto"/>
          <w:sz w:val="28"/>
          <w:lang w:val="en-US"/>
        </w:rPr>
        <w:t>n (khoản 2a) thuộc</w:t>
      </w:r>
      <w:r w:rsidRPr="00550ABE">
        <w:rPr>
          <w:rFonts w:asciiTheme="majorHAnsi" w:hAnsiTheme="majorHAnsi" w:cstheme="majorHAnsi"/>
          <w:color w:val="auto"/>
          <w:sz w:val="28"/>
          <w:lang w:val="en-US"/>
        </w:rPr>
        <w:t xml:space="preserve"> Điều 5 quy định về thay đổi, bổ sung mục tiêu:</w:t>
      </w:r>
    </w:p>
    <w:p w:rsidR="008C4824" w:rsidRPr="008C4824" w:rsidRDefault="00FA7C7B" w:rsidP="008C4824">
      <w:pPr>
        <w:spacing w:before="160" w:after="160" w:line="322" w:lineRule="exact"/>
        <w:ind w:firstLine="618"/>
        <w:jc w:val="both"/>
        <w:rPr>
          <w:rFonts w:ascii="Times New Roman" w:eastAsia="Times New Roman" w:hAnsi="Times New Roman" w:cs="Times New Roman"/>
          <w:bCs/>
          <w:i/>
          <w:color w:val="auto"/>
          <w:sz w:val="28"/>
          <w:szCs w:val="26"/>
          <w:lang w:val="en-US" w:eastAsia="en-US"/>
        </w:rPr>
      </w:pPr>
      <w:r w:rsidRPr="009E5A07">
        <w:rPr>
          <w:rFonts w:ascii="Times New Roman" w:eastAsia="Times New Roman" w:hAnsi="Times New Roman" w:cs="Times New Roman"/>
          <w:color w:val="auto"/>
          <w:sz w:val="28"/>
          <w:szCs w:val="28"/>
          <w:lang w:val="en-US" w:eastAsia="en-US"/>
        </w:rPr>
        <w:t>“2a.</w:t>
      </w:r>
      <w:r w:rsidR="008C4824" w:rsidRPr="00550ABE">
        <w:rPr>
          <w:rFonts w:ascii="Times New Roman" w:eastAsia="Times New Roman" w:hAnsi="Times New Roman" w:cs="Times New Roman"/>
          <w:bCs/>
          <w:i/>
          <w:color w:val="auto"/>
          <w:sz w:val="28"/>
          <w:szCs w:val="26"/>
          <w:lang w:val="en-US" w:eastAsia="en-US"/>
        </w:rPr>
        <w:t xml:space="preserve"> </w:t>
      </w:r>
      <w:r w:rsidRPr="00550ABE">
        <w:rPr>
          <w:rFonts w:ascii="Times New Roman" w:eastAsia="Times New Roman" w:hAnsi="Times New Roman" w:cs="Times New Roman"/>
          <w:bCs/>
          <w:color w:val="auto"/>
          <w:sz w:val="28"/>
          <w:szCs w:val="26"/>
          <w:lang w:val="en-US" w:eastAsia="en-US"/>
        </w:rPr>
        <w:t>Đối với các mục tiêu thuộc Danh mục nhưng có sự thay đổi về tên, loại, quy mô, tính chất và không còn có tầm quan trọng đặc biệt hoặc không cần thiết phải có lực lượng Cảnh sát nhân dân vũ trang canh gác bảo vệ, Bộ Công an có trách nhiệm phối hợp với các Bộ, cơ quan ngang Bộ, cơ quan thuộc Chính phủ, Ủy ban nhân dân  tỉnh, thành phố trực thuộc Trung ương, cơ quan có mục tiêu  báo cáo Thủ tướng Chính phủ đưa mục tiêu ra khỏi Danh mục và rút lực lượng Cảnh sát nhân dân vũ trang canh gác bảo vệ tại mục tiêu đó</w:t>
      </w:r>
      <w:r w:rsidR="008C4824" w:rsidRPr="00550ABE">
        <w:rPr>
          <w:rFonts w:ascii="Times New Roman" w:eastAsia="Times New Roman" w:hAnsi="Times New Roman" w:cs="Times New Roman"/>
          <w:bCs/>
          <w:i/>
          <w:color w:val="auto"/>
          <w:sz w:val="28"/>
          <w:szCs w:val="26"/>
          <w:lang w:val="en-US" w:eastAsia="en-US"/>
        </w:rPr>
        <w:t>.”</w:t>
      </w:r>
    </w:p>
    <w:p w:rsidR="003113AA" w:rsidRDefault="003113AA" w:rsidP="003113AA">
      <w:pPr>
        <w:spacing w:before="120" w:after="120"/>
        <w:ind w:firstLine="720"/>
        <w:jc w:val="both"/>
        <w:rPr>
          <w:rFonts w:asciiTheme="majorHAnsi" w:hAnsiTheme="majorHAnsi" w:cstheme="majorHAnsi"/>
          <w:sz w:val="28"/>
          <w:lang w:val="en-US"/>
        </w:rPr>
      </w:pPr>
      <w:r w:rsidRPr="000B0087">
        <w:rPr>
          <w:rFonts w:asciiTheme="majorHAnsi" w:hAnsiTheme="majorHAnsi" w:cstheme="majorHAnsi"/>
          <w:b/>
          <w:i/>
          <w:noProof/>
          <w:spacing w:val="-2"/>
          <w:sz w:val="28"/>
          <w:szCs w:val="28"/>
          <w:lang w:val="en-US"/>
        </w:rPr>
        <w:t>Thứ</w:t>
      </w:r>
      <w:r>
        <w:rPr>
          <w:rFonts w:asciiTheme="majorHAnsi" w:hAnsiTheme="majorHAnsi" w:cstheme="majorHAnsi"/>
          <w:b/>
          <w:i/>
          <w:noProof/>
          <w:spacing w:val="-2"/>
          <w:sz w:val="28"/>
          <w:szCs w:val="28"/>
          <w:lang w:val="en-US"/>
        </w:rPr>
        <w:t xml:space="preserve"> ba</w:t>
      </w:r>
      <w:r w:rsidRPr="000B0087">
        <w:rPr>
          <w:rFonts w:asciiTheme="majorHAnsi" w:hAnsiTheme="majorHAnsi" w:cstheme="majorHAnsi"/>
          <w:b/>
          <w:i/>
          <w:noProof/>
          <w:spacing w:val="-2"/>
          <w:sz w:val="28"/>
          <w:szCs w:val="28"/>
          <w:lang w:val="en-US"/>
        </w:rPr>
        <w:t>,</w:t>
      </w:r>
      <w:r w:rsidRPr="000B0087">
        <w:rPr>
          <w:rFonts w:asciiTheme="majorHAnsi" w:hAnsiTheme="majorHAnsi" w:cstheme="majorHAnsi"/>
          <w:noProof/>
          <w:spacing w:val="-2"/>
          <w:sz w:val="28"/>
          <w:szCs w:val="28"/>
          <w:lang w:val="en-US"/>
        </w:rPr>
        <w:t xml:space="preserve"> </w:t>
      </w:r>
      <w:r>
        <w:rPr>
          <w:rFonts w:asciiTheme="majorHAnsi" w:hAnsiTheme="majorHAnsi" w:cstheme="majorHAnsi"/>
          <w:noProof/>
          <w:spacing w:val="-2"/>
          <w:sz w:val="28"/>
          <w:szCs w:val="28"/>
          <w:lang w:val="en-US"/>
        </w:rPr>
        <w:t xml:space="preserve">một số hành vi </w:t>
      </w:r>
      <w:r w:rsidRPr="000B0087">
        <w:rPr>
          <w:rFonts w:asciiTheme="majorHAnsi" w:hAnsiTheme="majorHAnsi" w:cstheme="majorHAnsi"/>
          <w:noProof/>
          <w:spacing w:val="-2"/>
          <w:sz w:val="28"/>
          <w:szCs w:val="28"/>
          <w:lang w:val="en-US"/>
        </w:rPr>
        <w:t xml:space="preserve">xâm hại, đe dọa xâm hại mục tiêu </w:t>
      </w:r>
      <w:r>
        <w:rPr>
          <w:rFonts w:asciiTheme="majorHAnsi" w:hAnsiTheme="majorHAnsi" w:cstheme="majorHAnsi"/>
          <w:noProof/>
          <w:spacing w:val="-2"/>
          <w:sz w:val="28"/>
          <w:szCs w:val="28"/>
          <w:lang w:val="en-US"/>
        </w:rPr>
        <w:t>chưa được quy định đầy đủ, cụ thể trong các văn bản quy phạm pháp luật, ảnh hưởng trực tiếp đến công tác bảo đảm an ninh, an toàn mục tiêu</w:t>
      </w:r>
      <w:r w:rsidRPr="000B0087">
        <w:rPr>
          <w:rFonts w:asciiTheme="majorHAnsi" w:hAnsiTheme="majorHAnsi" w:cstheme="majorHAnsi"/>
          <w:noProof/>
          <w:spacing w:val="-2"/>
          <w:sz w:val="28"/>
          <w:szCs w:val="28"/>
          <w:lang w:val="en-US"/>
        </w:rPr>
        <w:t>.</w:t>
      </w:r>
      <w:r w:rsidR="008C4824">
        <w:rPr>
          <w:rFonts w:asciiTheme="majorHAnsi" w:hAnsiTheme="majorHAnsi" w:cstheme="majorHAnsi"/>
          <w:noProof/>
          <w:spacing w:val="-2"/>
          <w:sz w:val="28"/>
          <w:szCs w:val="28"/>
          <w:lang w:val="en-US"/>
        </w:rPr>
        <w:t xml:space="preserve"> </w:t>
      </w:r>
      <w:r>
        <w:rPr>
          <w:rFonts w:asciiTheme="majorHAnsi" w:hAnsiTheme="majorHAnsi" w:cstheme="majorHAnsi"/>
          <w:sz w:val="28"/>
          <w:lang w:val="en-US"/>
        </w:rPr>
        <w:t xml:space="preserve">Một số văn bản quy phạm pháp luật có liên quan như </w:t>
      </w:r>
      <w:r w:rsidRPr="003C76F5">
        <w:rPr>
          <w:rFonts w:asciiTheme="majorHAnsi" w:hAnsiTheme="majorHAnsi" w:cstheme="majorHAnsi"/>
          <w:color w:val="auto"/>
          <w:sz w:val="28"/>
          <w:lang w:val="en-US"/>
        </w:rPr>
        <w:t xml:space="preserve">Nghị định số 167/2013/NĐ-CP </w:t>
      </w:r>
      <w:r w:rsidRPr="003C76F5">
        <w:rPr>
          <w:rFonts w:asciiTheme="majorHAnsi" w:hAnsiTheme="majorHAnsi" w:cstheme="majorHAnsi"/>
          <w:color w:val="auto"/>
          <w:sz w:val="28"/>
          <w:szCs w:val="28"/>
          <w:lang w:val="en-US" w:eastAsia="en-US"/>
        </w:rPr>
        <w:t xml:space="preserve">ngày 12/11/2013 </w:t>
      </w:r>
      <w:r w:rsidRPr="003C76F5">
        <w:rPr>
          <w:rFonts w:asciiTheme="majorHAnsi" w:hAnsiTheme="majorHAnsi" w:cstheme="majorHAnsi"/>
          <w:color w:val="auto"/>
          <w:sz w:val="28"/>
          <w:lang w:val="en-US"/>
        </w:rPr>
        <w:t xml:space="preserve">của Chính phủ có quy định việc xử phạt vi phạm hành chính đối với một số hành vi như vào khu vực cấm, địa điểm cấm mà không được phép, trốn vào đại sứ quán, lãnh sự quán hoặc trụ sở cơ quan, tổ chức quốc tế đóng tại Việt Nam, hoặc hành vi thả diều, bóng bay, chơi máy bay </w:t>
      </w:r>
      <w:r>
        <w:rPr>
          <w:rFonts w:asciiTheme="majorHAnsi" w:hAnsiTheme="majorHAnsi" w:cstheme="majorHAnsi"/>
          <w:sz w:val="28"/>
          <w:lang w:val="en-US"/>
        </w:rPr>
        <w:t xml:space="preserve">và </w:t>
      </w:r>
      <w:r w:rsidRPr="00967E89">
        <w:rPr>
          <w:rFonts w:asciiTheme="majorHAnsi" w:hAnsiTheme="majorHAnsi" w:cstheme="majorHAnsi"/>
          <w:sz w:val="28"/>
          <w:lang w:val="en-US"/>
        </w:rPr>
        <w:t>đĩa bay có điều khiển từ</w:t>
      </w:r>
      <w:r>
        <w:rPr>
          <w:rFonts w:asciiTheme="majorHAnsi" w:hAnsiTheme="majorHAnsi" w:cstheme="majorHAnsi"/>
          <w:sz w:val="28"/>
          <w:lang w:val="en-US"/>
        </w:rPr>
        <w:t xml:space="preserve"> xa</w:t>
      </w:r>
      <w:r w:rsidRPr="00967E89">
        <w:rPr>
          <w:rFonts w:asciiTheme="majorHAnsi" w:hAnsiTheme="majorHAnsi" w:cstheme="majorHAnsi"/>
          <w:sz w:val="28"/>
          <w:lang w:val="en-US"/>
        </w:rPr>
        <w:t xml:space="preserve"> tại khu vực sân bay, khu vực cấm... </w:t>
      </w:r>
      <w:r>
        <w:rPr>
          <w:rFonts w:asciiTheme="majorHAnsi" w:hAnsiTheme="majorHAnsi" w:cstheme="majorHAnsi"/>
          <w:sz w:val="28"/>
          <w:lang w:val="en-US"/>
        </w:rPr>
        <w:t xml:space="preserve">nhưng đối tượng áp dụng của các quy định này chỉ đối với một số cơ quan nhất định mà chưa bao trùm được toàn bộ các mục tiêu quan trọng khác do lực lượng Cảnh sát nhân dân vũ trang canh gác bảo vệ. Đồng thời, để tạo điều kiện thuận tiện cho cán bộ, chiến sĩ làm nhiệm vụ và cơ quan, tổ chức, cá nhân trong việc nắm bắt, thực hiện các quy định của pháp luật, </w:t>
      </w:r>
      <w:r w:rsidR="00540FC3">
        <w:rPr>
          <w:rFonts w:asciiTheme="majorHAnsi" w:hAnsiTheme="majorHAnsi" w:cstheme="majorHAnsi"/>
          <w:sz w:val="28"/>
          <w:lang w:val="en-US"/>
        </w:rPr>
        <w:t>cần</w:t>
      </w:r>
      <w:r>
        <w:rPr>
          <w:rFonts w:asciiTheme="majorHAnsi" w:hAnsiTheme="majorHAnsi" w:cstheme="majorHAnsi"/>
          <w:sz w:val="28"/>
          <w:lang w:val="en-US"/>
        </w:rPr>
        <w:t xml:space="preserve"> việc </w:t>
      </w:r>
      <w:r w:rsidR="00540FC3">
        <w:rPr>
          <w:rFonts w:asciiTheme="majorHAnsi" w:hAnsiTheme="majorHAnsi" w:cstheme="majorHAnsi"/>
          <w:sz w:val="28"/>
          <w:lang w:val="en-US"/>
        </w:rPr>
        <w:t>bổ sung</w:t>
      </w:r>
      <w:r>
        <w:rPr>
          <w:rFonts w:asciiTheme="majorHAnsi" w:hAnsiTheme="majorHAnsi" w:cstheme="majorHAnsi"/>
          <w:sz w:val="28"/>
          <w:lang w:val="en-US"/>
        </w:rPr>
        <w:t xml:space="preserve"> quy định các hành vi </w:t>
      </w:r>
      <w:r w:rsidRPr="000B0087">
        <w:rPr>
          <w:rFonts w:asciiTheme="majorHAnsi" w:hAnsiTheme="majorHAnsi" w:cstheme="majorHAnsi"/>
          <w:noProof/>
          <w:spacing w:val="-2"/>
          <w:sz w:val="28"/>
          <w:szCs w:val="28"/>
          <w:lang w:val="en-US"/>
        </w:rPr>
        <w:t>xâm hại, đe dọa xâm hại mục tiêu</w:t>
      </w:r>
      <w:r>
        <w:rPr>
          <w:rFonts w:asciiTheme="majorHAnsi" w:hAnsiTheme="majorHAnsi" w:cstheme="majorHAnsi"/>
          <w:noProof/>
          <w:spacing w:val="-2"/>
          <w:sz w:val="28"/>
          <w:szCs w:val="28"/>
          <w:lang w:val="en-US"/>
        </w:rPr>
        <w:t xml:space="preserve"> trong Nghị đị</w:t>
      </w:r>
      <w:r w:rsidR="008C4824">
        <w:rPr>
          <w:rFonts w:asciiTheme="majorHAnsi" w:hAnsiTheme="majorHAnsi" w:cstheme="majorHAnsi"/>
          <w:noProof/>
          <w:spacing w:val="-2"/>
          <w:sz w:val="28"/>
          <w:szCs w:val="28"/>
          <w:lang w:val="en-US"/>
        </w:rPr>
        <w:t>nh</w:t>
      </w:r>
      <w:r>
        <w:rPr>
          <w:rFonts w:asciiTheme="majorHAnsi" w:hAnsiTheme="majorHAnsi" w:cstheme="majorHAnsi"/>
          <w:noProof/>
          <w:spacing w:val="-2"/>
          <w:sz w:val="28"/>
          <w:szCs w:val="28"/>
          <w:lang w:val="en-US"/>
        </w:rPr>
        <w:t xml:space="preserve"> </w:t>
      </w:r>
      <w:r w:rsidR="00540FC3">
        <w:rPr>
          <w:rFonts w:asciiTheme="majorHAnsi" w:hAnsiTheme="majorHAnsi" w:cstheme="majorHAnsi"/>
          <w:noProof/>
          <w:spacing w:val="-2"/>
          <w:sz w:val="28"/>
          <w:szCs w:val="28"/>
          <w:lang w:val="en-US"/>
        </w:rPr>
        <w:t>để</w:t>
      </w:r>
      <w:r>
        <w:rPr>
          <w:rFonts w:asciiTheme="majorHAnsi" w:hAnsiTheme="majorHAnsi" w:cstheme="majorHAnsi"/>
          <w:noProof/>
          <w:spacing w:val="-2"/>
          <w:sz w:val="28"/>
          <w:szCs w:val="28"/>
          <w:lang w:val="en-US"/>
        </w:rPr>
        <w:t xml:space="preserve"> đáp ứng tốt những đòi hỏi của tình hình thực tế trong công tác bảo vệ mục tiêu.</w:t>
      </w:r>
      <w:r>
        <w:rPr>
          <w:rFonts w:asciiTheme="majorHAnsi" w:hAnsiTheme="majorHAnsi" w:cstheme="majorHAnsi"/>
          <w:sz w:val="28"/>
          <w:lang w:val="en-US"/>
        </w:rPr>
        <w:t xml:space="preserve"> </w:t>
      </w:r>
      <w:r w:rsidR="008C4824">
        <w:rPr>
          <w:rFonts w:asciiTheme="majorHAnsi" w:hAnsiTheme="majorHAnsi" w:cstheme="majorHAnsi"/>
          <w:sz w:val="28"/>
          <w:lang w:val="en-US"/>
        </w:rPr>
        <w:t>Cụ thể:</w:t>
      </w:r>
    </w:p>
    <w:p w:rsidR="008C4824" w:rsidRDefault="008C4824" w:rsidP="008C4824">
      <w:pPr>
        <w:spacing w:before="80"/>
        <w:ind w:firstLine="720"/>
        <w:jc w:val="both"/>
        <w:rPr>
          <w:rFonts w:asciiTheme="majorHAnsi" w:hAnsiTheme="majorHAnsi" w:cstheme="majorHAnsi"/>
          <w:sz w:val="28"/>
          <w:lang w:val="en-US"/>
        </w:rPr>
      </w:pPr>
      <w:r>
        <w:rPr>
          <w:rFonts w:asciiTheme="majorHAnsi" w:hAnsiTheme="majorHAnsi" w:cstheme="majorHAnsi"/>
          <w:sz w:val="28"/>
          <w:lang w:val="en-US"/>
        </w:rPr>
        <w:t>Bổ sung 01 điều (Điều 5a) sau Điều 5:</w:t>
      </w:r>
    </w:p>
    <w:p w:rsidR="008C4824" w:rsidRDefault="008C4824" w:rsidP="008C4824">
      <w:pPr>
        <w:spacing w:before="80"/>
        <w:ind w:firstLine="720"/>
        <w:jc w:val="both"/>
        <w:rPr>
          <w:rFonts w:asciiTheme="majorHAnsi" w:hAnsiTheme="majorHAnsi" w:cstheme="majorHAnsi"/>
          <w:b/>
          <w:sz w:val="28"/>
          <w:lang w:val="en-US"/>
        </w:rPr>
      </w:pPr>
      <w:r>
        <w:rPr>
          <w:rFonts w:asciiTheme="majorHAnsi" w:hAnsiTheme="majorHAnsi" w:cstheme="majorHAnsi"/>
          <w:b/>
          <w:sz w:val="28"/>
          <w:lang w:val="en-US"/>
        </w:rPr>
        <w:t>“</w:t>
      </w:r>
      <w:r w:rsidRPr="008C4824">
        <w:rPr>
          <w:rFonts w:asciiTheme="majorHAnsi" w:hAnsiTheme="majorHAnsi" w:cstheme="majorHAnsi"/>
          <w:b/>
          <w:sz w:val="28"/>
          <w:lang w:val="en-US"/>
        </w:rPr>
        <w:t xml:space="preserve">Điều 5a. Những hành vi </w:t>
      </w:r>
      <w:r w:rsidR="00FA7C7B">
        <w:rPr>
          <w:rFonts w:asciiTheme="majorHAnsi" w:hAnsiTheme="majorHAnsi" w:cstheme="majorHAnsi"/>
          <w:b/>
          <w:sz w:val="28"/>
          <w:lang w:val="en-US"/>
        </w:rPr>
        <w:t xml:space="preserve">gây mất an toàn hoặc đe dọa gây mất an toàn </w:t>
      </w:r>
      <w:r w:rsidR="00FA7C7B">
        <w:rPr>
          <w:rFonts w:asciiTheme="majorHAnsi" w:hAnsiTheme="majorHAnsi" w:cstheme="majorHAnsi"/>
          <w:b/>
          <w:sz w:val="28"/>
          <w:lang w:val="en-US"/>
        </w:rPr>
        <w:lastRenderedPageBreak/>
        <w:t>mục tiêu</w:t>
      </w:r>
    </w:p>
    <w:p w:rsidR="00550ABE" w:rsidRPr="00550ABE" w:rsidRDefault="00550ABE" w:rsidP="00550ABE">
      <w:pPr>
        <w:widowControl/>
        <w:spacing w:before="160" w:after="160"/>
        <w:ind w:firstLine="618"/>
        <w:jc w:val="both"/>
        <w:rPr>
          <w:rFonts w:ascii="Times New Roman" w:eastAsia="Arial" w:hAnsi="Times New Roman" w:cs="Times New Roman"/>
          <w:i/>
          <w:color w:val="auto"/>
          <w:sz w:val="28"/>
          <w:szCs w:val="22"/>
          <w:lang w:val="en-US" w:eastAsia="en-US"/>
        </w:rPr>
      </w:pPr>
      <w:r w:rsidRPr="00550ABE">
        <w:rPr>
          <w:rFonts w:ascii="Times New Roman" w:eastAsia="Arial" w:hAnsi="Times New Roman" w:cs="Times New Roman"/>
          <w:i/>
          <w:color w:val="auto"/>
          <w:sz w:val="28"/>
          <w:szCs w:val="22"/>
          <w:lang w:val="en-US" w:eastAsia="en-US"/>
        </w:rPr>
        <w:t>1. Vào mục tiêu, vọng gác bảo vệ mục tiêu trái phép.</w:t>
      </w:r>
    </w:p>
    <w:p w:rsidR="00550ABE" w:rsidRPr="00550ABE" w:rsidRDefault="00550ABE" w:rsidP="00550ABE">
      <w:pPr>
        <w:widowControl/>
        <w:spacing w:after="120"/>
        <w:ind w:firstLine="618"/>
        <w:jc w:val="both"/>
        <w:rPr>
          <w:rFonts w:ascii="Times New Roman" w:eastAsia="Arial" w:hAnsi="Times New Roman" w:cs="Times New Roman"/>
          <w:i/>
          <w:color w:val="auto"/>
          <w:sz w:val="28"/>
          <w:szCs w:val="22"/>
          <w:lang w:val="en-US" w:eastAsia="en-US"/>
        </w:rPr>
      </w:pPr>
      <w:r w:rsidRPr="00550ABE">
        <w:rPr>
          <w:rFonts w:ascii="Times New Roman" w:eastAsia="Arial" w:hAnsi="Times New Roman" w:cs="Times New Roman"/>
          <w:i/>
          <w:color w:val="auto"/>
          <w:sz w:val="28"/>
          <w:szCs w:val="22"/>
          <w:lang w:val="en-US" w:eastAsia="en-US"/>
        </w:rPr>
        <w:t>2. Thả diều, bóng bay, tàu bay không người lái và các phương tiện bay siêu nhẹ khác vào khu vực bên trong mục tiêu được bảo vệ.</w:t>
      </w:r>
    </w:p>
    <w:p w:rsidR="00550ABE" w:rsidRPr="00550ABE" w:rsidRDefault="00550ABE" w:rsidP="00550ABE">
      <w:pPr>
        <w:widowControl/>
        <w:spacing w:before="160" w:after="160"/>
        <w:ind w:firstLine="618"/>
        <w:jc w:val="both"/>
        <w:rPr>
          <w:rFonts w:ascii="Times New Roman" w:eastAsia="Arial" w:hAnsi="Times New Roman" w:cs="Times New Roman"/>
          <w:i/>
          <w:color w:val="auto"/>
          <w:sz w:val="28"/>
          <w:szCs w:val="22"/>
          <w:lang w:val="en-US" w:eastAsia="en-US"/>
        </w:rPr>
      </w:pPr>
      <w:r w:rsidRPr="00550ABE">
        <w:rPr>
          <w:rFonts w:ascii="Times New Roman" w:eastAsia="Arial" w:hAnsi="Times New Roman" w:cs="Times New Roman"/>
          <w:i/>
          <w:color w:val="auto"/>
          <w:sz w:val="28"/>
          <w:szCs w:val="22"/>
          <w:lang w:val="en-US" w:eastAsia="en-US"/>
        </w:rPr>
        <w:t>3. Ném gạch, đất, đá, cát hoặc bất cứ vật gì khác vào mục tiêu, vọng gác bảo vệ mục tiêu.</w:t>
      </w:r>
    </w:p>
    <w:p w:rsidR="00550ABE" w:rsidRPr="00550ABE" w:rsidRDefault="00550ABE" w:rsidP="00550ABE">
      <w:pPr>
        <w:widowControl/>
        <w:spacing w:before="160" w:after="160"/>
        <w:ind w:firstLine="618"/>
        <w:jc w:val="both"/>
        <w:rPr>
          <w:rFonts w:ascii="Times New Roman" w:eastAsia="Arial" w:hAnsi="Times New Roman" w:cs="Times New Roman"/>
          <w:i/>
          <w:color w:val="auto"/>
          <w:sz w:val="28"/>
          <w:szCs w:val="22"/>
          <w:lang w:val="en-US" w:eastAsia="en-US"/>
        </w:rPr>
      </w:pPr>
      <w:r w:rsidRPr="00550ABE">
        <w:rPr>
          <w:rFonts w:ascii="Times New Roman" w:eastAsia="Arial" w:hAnsi="Times New Roman" w:cs="Times New Roman"/>
          <w:i/>
          <w:color w:val="auto"/>
          <w:sz w:val="28"/>
          <w:szCs w:val="22"/>
          <w:lang w:val="en-US" w:eastAsia="en-US"/>
        </w:rPr>
        <w:t>4. Vứt rác hoặc bỏ bất cứ vật gì khác lên tường rào và khu vực liền kề với mục tiêu bảo vệ.</w:t>
      </w:r>
    </w:p>
    <w:p w:rsidR="00550ABE" w:rsidRPr="00550ABE" w:rsidRDefault="00550ABE" w:rsidP="00550ABE">
      <w:pPr>
        <w:widowControl/>
        <w:spacing w:before="160" w:after="160"/>
        <w:ind w:firstLine="618"/>
        <w:jc w:val="both"/>
        <w:rPr>
          <w:rFonts w:ascii="Times New Roman" w:eastAsia="Arial" w:hAnsi="Times New Roman" w:cs="Times New Roman"/>
          <w:i/>
          <w:color w:val="FF0000"/>
          <w:sz w:val="28"/>
          <w:szCs w:val="22"/>
          <w:lang w:val="en-US" w:eastAsia="en-US"/>
        </w:rPr>
      </w:pPr>
      <w:r w:rsidRPr="00550ABE">
        <w:rPr>
          <w:rFonts w:ascii="Times New Roman" w:eastAsia="Arial" w:hAnsi="Times New Roman" w:cs="Times New Roman"/>
          <w:i/>
          <w:color w:val="FF0000"/>
          <w:sz w:val="28"/>
          <w:szCs w:val="22"/>
          <w:lang w:val="en-US" w:eastAsia="en-US"/>
        </w:rPr>
        <w:t xml:space="preserve"> 5. Dừng, đỗ xe trước, xung quanh lối ra, vào mục tiêu, khu vực liền kề mục tiêu.</w:t>
      </w:r>
    </w:p>
    <w:p w:rsidR="00550ABE" w:rsidRPr="00550ABE" w:rsidRDefault="00550ABE" w:rsidP="00550ABE">
      <w:pPr>
        <w:widowControl/>
        <w:spacing w:before="160" w:after="160"/>
        <w:ind w:firstLine="618"/>
        <w:jc w:val="both"/>
        <w:rPr>
          <w:rFonts w:ascii="Times New Roman" w:eastAsia="Arial" w:hAnsi="Times New Roman" w:cs="Times New Roman"/>
          <w:i/>
          <w:color w:val="FF0000"/>
          <w:sz w:val="28"/>
          <w:szCs w:val="22"/>
          <w:lang w:val="en-US" w:eastAsia="en-US"/>
        </w:rPr>
      </w:pPr>
      <w:r w:rsidRPr="00550ABE">
        <w:rPr>
          <w:rFonts w:ascii="Times New Roman" w:eastAsia="Arial" w:hAnsi="Times New Roman" w:cs="Times New Roman"/>
          <w:i/>
          <w:color w:val="FF0000"/>
          <w:sz w:val="28"/>
          <w:szCs w:val="22"/>
          <w:lang w:val="en-US" w:eastAsia="en-US"/>
        </w:rPr>
        <w:t>6. Quay phim, chụp ảnh, vẽ sơ đồ mục tiêu khi chưa được phép</w:t>
      </w:r>
    </w:p>
    <w:p w:rsidR="00550ABE" w:rsidRPr="00550ABE" w:rsidRDefault="00550ABE" w:rsidP="00550ABE">
      <w:pPr>
        <w:widowControl/>
        <w:spacing w:before="160" w:after="160"/>
        <w:ind w:firstLine="618"/>
        <w:jc w:val="both"/>
        <w:rPr>
          <w:rFonts w:ascii="Times New Roman" w:eastAsia="Arial" w:hAnsi="Times New Roman" w:cs="Times New Roman"/>
          <w:i/>
          <w:color w:val="auto"/>
          <w:sz w:val="28"/>
          <w:szCs w:val="22"/>
          <w:lang w:val="en-US" w:eastAsia="en-US"/>
        </w:rPr>
      </w:pPr>
      <w:r w:rsidRPr="00550ABE">
        <w:rPr>
          <w:rFonts w:ascii="Times New Roman" w:eastAsia="Arial" w:hAnsi="Times New Roman" w:cs="Times New Roman"/>
          <w:i/>
          <w:color w:val="auto"/>
          <w:sz w:val="28"/>
          <w:szCs w:val="22"/>
          <w:lang w:val="en-US" w:eastAsia="en-US"/>
        </w:rPr>
        <w:t>7. Phá hoại, làm hư hỏng tài sản, hiện vật tại mục tiêu, vọng gác bảo vệ mục tiêu; leo trèo hoặc thực hiện các hành vi khác tác động lên cổng, cửa, tường rào của mục tiêu, vọng gác bảo vệ mục tiêu khi chưa được phép.</w:t>
      </w:r>
    </w:p>
    <w:p w:rsidR="00550ABE" w:rsidRPr="00550ABE" w:rsidRDefault="00550ABE" w:rsidP="00550ABE">
      <w:pPr>
        <w:widowControl/>
        <w:spacing w:before="160" w:after="160"/>
        <w:ind w:firstLine="618"/>
        <w:jc w:val="both"/>
        <w:rPr>
          <w:rFonts w:ascii="Times New Roman" w:eastAsia="Arial" w:hAnsi="Times New Roman" w:cs="Times New Roman"/>
          <w:i/>
          <w:color w:val="auto"/>
          <w:spacing w:val="-4"/>
          <w:sz w:val="28"/>
          <w:szCs w:val="22"/>
          <w:lang w:val="en-US" w:eastAsia="en-US"/>
        </w:rPr>
      </w:pPr>
      <w:r w:rsidRPr="00550ABE">
        <w:rPr>
          <w:rFonts w:ascii="Times New Roman" w:eastAsia="Arial" w:hAnsi="Times New Roman" w:cs="Times New Roman"/>
          <w:i/>
          <w:color w:val="auto"/>
          <w:spacing w:val="-4"/>
          <w:sz w:val="28"/>
          <w:szCs w:val="22"/>
          <w:lang w:val="en-US" w:eastAsia="en-US"/>
        </w:rPr>
        <w:t>8. Gây rối, cản trở hoạt động bình thường của cơ quan có mục tiêu bảo vệ.</w:t>
      </w:r>
    </w:p>
    <w:p w:rsidR="00550ABE" w:rsidRPr="00550ABE" w:rsidRDefault="00550ABE" w:rsidP="00550ABE">
      <w:pPr>
        <w:widowControl/>
        <w:spacing w:before="160" w:after="160"/>
        <w:ind w:firstLine="618"/>
        <w:jc w:val="both"/>
        <w:rPr>
          <w:rFonts w:ascii="Times New Roman" w:eastAsia="Arial" w:hAnsi="Times New Roman" w:cs="Times New Roman"/>
          <w:i/>
          <w:color w:val="auto"/>
          <w:spacing w:val="-4"/>
          <w:sz w:val="28"/>
          <w:szCs w:val="22"/>
          <w:lang w:val="en-US" w:eastAsia="en-US"/>
        </w:rPr>
      </w:pPr>
      <w:r w:rsidRPr="00550ABE">
        <w:rPr>
          <w:rFonts w:ascii="Times New Roman" w:eastAsia="Arial" w:hAnsi="Times New Roman" w:cs="Times New Roman"/>
          <w:i/>
          <w:color w:val="auto"/>
          <w:spacing w:val="-4"/>
          <w:sz w:val="28"/>
          <w:szCs w:val="22"/>
          <w:lang w:val="en-US" w:eastAsia="en-US"/>
        </w:rPr>
        <w:t xml:space="preserve">9. </w:t>
      </w:r>
      <w:r w:rsidRPr="00550ABE">
        <w:rPr>
          <w:rFonts w:ascii="Times New Roman" w:eastAsia="Arial" w:hAnsi="Times New Roman" w:cs="Times New Roman"/>
          <w:i/>
          <w:color w:val="auto"/>
          <w:sz w:val="28"/>
          <w:szCs w:val="22"/>
          <w:lang w:val="en-US" w:eastAsia="en-US"/>
        </w:rPr>
        <w:t>Dùng vũ lực, đe dọa dùng vũ lực hoặc c</w:t>
      </w:r>
      <w:r w:rsidRPr="00550ABE">
        <w:rPr>
          <w:rFonts w:ascii="Times New Roman" w:eastAsia="Arial" w:hAnsi="Times New Roman" w:cs="Times New Roman"/>
          <w:i/>
          <w:color w:val="auto"/>
          <w:spacing w:val="-4"/>
          <w:sz w:val="28"/>
          <w:szCs w:val="22"/>
          <w:lang w:val="en-US" w:eastAsia="en-US"/>
        </w:rPr>
        <w:t>ản trở, không chấp hành yêu cầu của lực lượng Cảnh sát nhân dân làm nhiệm vụ vũ trang canh gác bảo vệ mục tiêu.</w:t>
      </w:r>
    </w:p>
    <w:p w:rsidR="00550ABE" w:rsidRPr="00550ABE" w:rsidRDefault="00550ABE" w:rsidP="00550ABE">
      <w:pPr>
        <w:widowControl/>
        <w:spacing w:before="160" w:after="160"/>
        <w:ind w:firstLine="618"/>
        <w:jc w:val="both"/>
        <w:rPr>
          <w:rFonts w:ascii="Times New Roman" w:eastAsia="Arial" w:hAnsi="Times New Roman" w:cs="Times New Roman"/>
          <w:i/>
          <w:color w:val="auto"/>
          <w:sz w:val="28"/>
          <w:szCs w:val="22"/>
          <w:lang w:val="en-US" w:eastAsia="en-US"/>
        </w:rPr>
      </w:pPr>
      <w:r w:rsidRPr="00550ABE">
        <w:rPr>
          <w:rFonts w:ascii="Times New Roman" w:eastAsia="Arial" w:hAnsi="Times New Roman" w:cs="Times New Roman"/>
          <w:i/>
          <w:color w:val="auto"/>
          <w:sz w:val="28"/>
          <w:szCs w:val="22"/>
          <w:lang w:val="en-US" w:eastAsia="en-US"/>
        </w:rPr>
        <w:t>10. Tập trung đông người gây mất trật tự tại khu vực mục tiêu bảo vệ.</w:t>
      </w:r>
    </w:p>
    <w:p w:rsidR="00550ABE" w:rsidRPr="00550ABE" w:rsidRDefault="00550ABE" w:rsidP="00550ABE">
      <w:pPr>
        <w:widowControl/>
        <w:spacing w:before="160" w:after="160"/>
        <w:ind w:firstLine="618"/>
        <w:jc w:val="both"/>
        <w:rPr>
          <w:rFonts w:ascii="Times New Roman" w:eastAsia="Arial" w:hAnsi="Times New Roman" w:cs="Times New Roman"/>
          <w:i/>
          <w:color w:val="FF0000"/>
          <w:spacing w:val="-4"/>
          <w:sz w:val="28"/>
          <w:szCs w:val="22"/>
          <w:lang w:val="en-US" w:eastAsia="en-US"/>
        </w:rPr>
      </w:pPr>
      <w:r w:rsidRPr="00550ABE">
        <w:rPr>
          <w:rFonts w:ascii="Times New Roman" w:eastAsia="Arial" w:hAnsi="Times New Roman" w:cs="Times New Roman"/>
          <w:i/>
          <w:color w:val="FF0000"/>
          <w:spacing w:val="-4"/>
          <w:sz w:val="28"/>
          <w:szCs w:val="22"/>
          <w:lang w:val="en-US" w:eastAsia="en-US"/>
        </w:rPr>
        <w:t>11. Lợi dụng việc thực hiện nhiệm vụ, quyền hạn trong bảo vệ mục tiêu để xâm phạm lợi ích của Nhà nước, quyền và lợi ích hợp pháp của tổ chức, cá nhân.</w:t>
      </w:r>
    </w:p>
    <w:p w:rsidR="00550ABE" w:rsidRPr="00550ABE" w:rsidRDefault="00550ABE" w:rsidP="00550ABE">
      <w:pPr>
        <w:widowControl/>
        <w:spacing w:before="160" w:after="160"/>
        <w:ind w:firstLine="618"/>
        <w:jc w:val="both"/>
        <w:rPr>
          <w:rFonts w:ascii="Times New Roman" w:eastAsia="Arial" w:hAnsi="Times New Roman" w:cs="Times New Roman"/>
          <w:i/>
          <w:color w:val="auto"/>
          <w:sz w:val="28"/>
          <w:szCs w:val="22"/>
          <w:lang w:val="en-US" w:eastAsia="en-US"/>
        </w:rPr>
      </w:pPr>
      <w:r w:rsidRPr="00550ABE">
        <w:rPr>
          <w:rFonts w:ascii="Times New Roman" w:eastAsia="Arial" w:hAnsi="Times New Roman" w:cs="Times New Roman"/>
          <w:i/>
          <w:color w:val="auto"/>
          <w:sz w:val="28"/>
          <w:szCs w:val="22"/>
          <w:lang w:val="en-US" w:eastAsia="en-US"/>
        </w:rPr>
        <w:t>12. Các hành vi khác xâm hại mục tiêu, vọng gác bảo vệ mục tiêu theo quy định của pháp luật.”</w:t>
      </w:r>
    </w:p>
    <w:p w:rsidR="00DD6113" w:rsidRDefault="00DD6113" w:rsidP="00DD6113">
      <w:pPr>
        <w:spacing w:before="120" w:after="120"/>
        <w:ind w:firstLine="720"/>
        <w:jc w:val="both"/>
        <w:rPr>
          <w:rFonts w:asciiTheme="majorHAnsi" w:hAnsiTheme="majorHAnsi" w:cstheme="majorHAnsi"/>
          <w:sz w:val="28"/>
          <w:lang w:val="en-US"/>
        </w:rPr>
      </w:pPr>
      <w:r>
        <w:rPr>
          <w:rFonts w:asciiTheme="majorHAnsi" w:hAnsiTheme="majorHAnsi" w:cstheme="majorHAnsi"/>
          <w:b/>
          <w:i/>
          <w:sz w:val="28"/>
          <w:lang w:val="en-US"/>
        </w:rPr>
        <w:t xml:space="preserve">Thứ tư, </w:t>
      </w:r>
      <w:r>
        <w:rPr>
          <w:rFonts w:asciiTheme="majorHAnsi" w:hAnsiTheme="majorHAnsi" w:cstheme="majorHAnsi"/>
          <w:sz w:val="28"/>
          <w:lang w:val="en-US"/>
        </w:rPr>
        <w:t xml:space="preserve">căn cứ Nghị định số 37/2009/NĐ-CP và danh mục các mục tiêu được ban hành kèm theo, Bộ Công an đã tổ chức vũ trang canh gác bảo vệ an toàn cho các mục tiêu theo đúng quy định. Tuy nhiên, thực tế hiện nay, Công an các đơn vị, địa phương vẫn đang tổ chức bảo vệ đối với cả một số mục tiêu ngoài danh mục hoặc mục tiêu thuộc danh mục nhưng không bảo đảm điều kiện theo quy định tại Điều 4 Nghị định số 37/2009/NĐ-CP. Có thể kể đến như một số mục tiêu nhà riêng Đại sứ cơ quan đại diện ngoại giao của nước ngoài tại Việt Nam được Bộ Công an triển khai bảo vệ do có tình hình phức tạp về an ninh trật tự liên quan đến mục tiêu đó, tiềm ẩn nhiều nguy cơ mất an toàn hoặc đối với nhà riêng Đại sứ các nước có mối quan hệ ngoại giao đặc biệt với Việt Nam </w:t>
      </w:r>
      <w:r w:rsidRPr="006D154F">
        <w:rPr>
          <w:rFonts w:asciiTheme="majorHAnsi" w:hAnsiTheme="majorHAnsi" w:cstheme="majorHAnsi"/>
          <w:i/>
          <w:sz w:val="28"/>
          <w:lang w:val="en-US"/>
        </w:rPr>
        <w:t>(Nhà riêng Đại sứ Hoa Kỳ, Anh sau sự kiện 11/9, Nhà riêng Đại sứ Lào...)</w:t>
      </w:r>
      <w:r w:rsidR="00F76F99">
        <w:rPr>
          <w:rFonts w:asciiTheme="majorHAnsi" w:hAnsiTheme="majorHAnsi" w:cstheme="majorHAnsi"/>
          <w:sz w:val="28"/>
          <w:lang w:val="en-US"/>
        </w:rPr>
        <w:t xml:space="preserve"> </w:t>
      </w:r>
      <w:r w:rsidR="00B735FF">
        <w:rPr>
          <w:rFonts w:asciiTheme="majorHAnsi" w:hAnsiTheme="majorHAnsi" w:cstheme="majorHAnsi"/>
          <w:sz w:val="28"/>
          <w:lang w:val="en-US"/>
        </w:rPr>
        <w:t>hay</w:t>
      </w:r>
      <w:r w:rsidR="00F76F99">
        <w:rPr>
          <w:rFonts w:asciiTheme="majorHAnsi" w:hAnsiTheme="majorHAnsi" w:cstheme="majorHAnsi"/>
          <w:sz w:val="28"/>
          <w:lang w:val="en-US"/>
        </w:rPr>
        <w:t xml:space="preserve"> một số bệnh viện lớn, trụ sở cơ quan chính quyền các cấp trong những thời điểm  nhất định</w:t>
      </w:r>
      <w:r>
        <w:rPr>
          <w:rFonts w:asciiTheme="majorHAnsi" w:hAnsiTheme="majorHAnsi" w:cstheme="majorHAnsi"/>
          <w:sz w:val="28"/>
          <w:lang w:val="en-US"/>
        </w:rPr>
        <w:t xml:space="preserve">... Do vậy, Bộ Công an đề nghị cần bổ sung vào Nghị định những quy định để lực lượng Cảnh sát nhân dân trong những trường hợp đặc biệt về tình hình an ninh, trật tự có cơ sở pháp lý để triển khai công tác </w:t>
      </w:r>
      <w:r w:rsidR="003A2C93">
        <w:rPr>
          <w:rFonts w:asciiTheme="majorHAnsi" w:hAnsiTheme="majorHAnsi" w:cstheme="majorHAnsi"/>
          <w:sz w:val="28"/>
          <w:lang w:val="en-US"/>
        </w:rPr>
        <w:t xml:space="preserve">hỗ trợ </w:t>
      </w:r>
      <w:r>
        <w:rPr>
          <w:rFonts w:asciiTheme="majorHAnsi" w:hAnsiTheme="majorHAnsi" w:cstheme="majorHAnsi"/>
          <w:sz w:val="28"/>
          <w:lang w:val="en-US"/>
        </w:rPr>
        <w:t xml:space="preserve">bảo đảm an ninh, an toàn cho một số mục tiêu thuộc danh mục nhưng không đáp ứng điều kiện theo quy định hoặc bảo vệ các đối tượng </w:t>
      </w:r>
      <w:r>
        <w:rPr>
          <w:rFonts w:asciiTheme="majorHAnsi" w:hAnsiTheme="majorHAnsi" w:cstheme="majorHAnsi"/>
          <w:sz w:val="28"/>
          <w:lang w:val="en-US"/>
        </w:rPr>
        <w:lastRenderedPageBreak/>
        <w:t>có tính chất quan trọng khác nhưng chưa được quy đị</w:t>
      </w:r>
      <w:r w:rsidR="003A2C93">
        <w:rPr>
          <w:rFonts w:asciiTheme="majorHAnsi" w:hAnsiTheme="majorHAnsi" w:cstheme="majorHAnsi"/>
          <w:sz w:val="28"/>
          <w:lang w:val="en-US"/>
        </w:rPr>
        <w:t>nh trong danh mục</w:t>
      </w:r>
      <w:r>
        <w:rPr>
          <w:rFonts w:asciiTheme="majorHAnsi" w:hAnsiTheme="majorHAnsi" w:cstheme="majorHAnsi"/>
          <w:sz w:val="28"/>
          <w:lang w:val="en-US"/>
        </w:rPr>
        <w:t xml:space="preserve">. </w:t>
      </w:r>
    </w:p>
    <w:p w:rsidR="00DD6113" w:rsidRDefault="00DD6113" w:rsidP="00DD6113">
      <w:pPr>
        <w:spacing w:before="120" w:after="120"/>
        <w:ind w:firstLine="720"/>
        <w:jc w:val="both"/>
        <w:rPr>
          <w:rFonts w:asciiTheme="majorHAnsi" w:hAnsiTheme="majorHAnsi" w:cstheme="majorHAnsi"/>
          <w:sz w:val="28"/>
          <w:lang w:val="en-US"/>
        </w:rPr>
      </w:pPr>
      <w:r>
        <w:rPr>
          <w:rFonts w:asciiTheme="majorHAnsi" w:hAnsiTheme="majorHAnsi" w:cstheme="majorHAnsi"/>
          <w:sz w:val="28"/>
          <w:lang w:val="en-US"/>
        </w:rPr>
        <w:t xml:space="preserve">Bên cạnh đó, tại khoản 5 Điều 8 Nghị định số 37/2009/NĐ-CP quy định Bộ Ngoại giao chủ trì, phối hợp với Bộ Công an báo cáo cấp có thẩm quyền  bố trí nhà ở (doanh trại) cho cán bộ, chiến sĩ làm nhiệm vụ vũ trang canh gác bảo vệ các mục tiêu ngoại giao. </w:t>
      </w:r>
      <w:r>
        <w:rPr>
          <w:rFonts w:ascii="Times New Roman" w:eastAsia="Arial" w:hAnsi="Times New Roman" w:cs="Times New Roman"/>
          <w:color w:val="auto"/>
          <w:sz w:val="28"/>
          <w:szCs w:val="22"/>
          <w:lang w:val="en-US" w:eastAsia="en-US"/>
        </w:rPr>
        <w:t>T</w:t>
      </w:r>
      <w:r w:rsidRPr="008D4E25">
        <w:rPr>
          <w:rFonts w:ascii="Times New Roman" w:eastAsia="Arial" w:hAnsi="Times New Roman" w:cs="Times New Roman"/>
          <w:color w:val="auto"/>
          <w:sz w:val="28"/>
          <w:szCs w:val="22"/>
          <w:lang w:val="en-US" w:eastAsia="en-US"/>
        </w:rPr>
        <w:t xml:space="preserve">uy nhiên qua tổng kết thực tiễn </w:t>
      </w:r>
      <w:r>
        <w:rPr>
          <w:rFonts w:ascii="Times New Roman" w:eastAsia="Arial" w:hAnsi="Times New Roman" w:cs="Times New Roman"/>
          <w:color w:val="auto"/>
          <w:sz w:val="28"/>
          <w:szCs w:val="22"/>
          <w:lang w:val="en-US" w:eastAsia="en-US"/>
        </w:rPr>
        <w:t>thực hiện</w:t>
      </w:r>
      <w:r w:rsidRPr="008D4E25">
        <w:rPr>
          <w:rFonts w:ascii="Times New Roman" w:eastAsia="Arial" w:hAnsi="Times New Roman" w:cs="Times New Roman"/>
          <w:color w:val="auto"/>
          <w:sz w:val="28"/>
          <w:szCs w:val="22"/>
          <w:lang w:val="en-US" w:eastAsia="en-US"/>
        </w:rPr>
        <w:t xml:space="preserve"> quy định này</w:t>
      </w:r>
      <w:r>
        <w:rPr>
          <w:rFonts w:ascii="Times New Roman" w:eastAsia="Arial" w:hAnsi="Times New Roman" w:cs="Times New Roman"/>
          <w:color w:val="auto"/>
          <w:sz w:val="28"/>
          <w:szCs w:val="22"/>
          <w:lang w:val="en-US" w:eastAsia="en-US"/>
        </w:rPr>
        <w:t xml:space="preserve"> cũng như theo ý kiến đề nghị của Bộ Ngoại giao thì việc</w:t>
      </w:r>
      <w:r w:rsidRPr="008D4E25">
        <w:rPr>
          <w:rFonts w:ascii="Times New Roman" w:eastAsia="Arial" w:hAnsi="Times New Roman" w:cs="Times New Roman"/>
          <w:color w:val="auto"/>
          <w:sz w:val="28"/>
          <w:szCs w:val="22"/>
          <w:lang w:val="en-US" w:eastAsia="en-US"/>
        </w:rPr>
        <w:t xml:space="preserve"> giao </w:t>
      </w:r>
      <w:r>
        <w:rPr>
          <w:rFonts w:ascii="Times New Roman" w:eastAsia="Arial" w:hAnsi="Times New Roman" w:cs="Times New Roman"/>
          <w:color w:val="auto"/>
          <w:sz w:val="28"/>
          <w:szCs w:val="22"/>
          <w:lang w:val="en-US" w:eastAsia="en-US"/>
        </w:rPr>
        <w:t xml:space="preserve">trách nhiệm này cho </w:t>
      </w:r>
      <w:r w:rsidRPr="008D4E25">
        <w:rPr>
          <w:rFonts w:ascii="Times New Roman" w:eastAsia="Arial" w:hAnsi="Times New Roman" w:cs="Times New Roman"/>
          <w:color w:val="auto"/>
          <w:sz w:val="28"/>
          <w:szCs w:val="22"/>
          <w:lang w:val="en-US" w:eastAsia="en-US"/>
        </w:rPr>
        <w:t>Bộ Công an chủ trì sẽ khả thi và hiệu quả hơn</w:t>
      </w:r>
      <w:r>
        <w:rPr>
          <w:rFonts w:ascii="Times New Roman" w:eastAsia="Arial" w:hAnsi="Times New Roman" w:cs="Times New Roman"/>
          <w:color w:val="auto"/>
          <w:sz w:val="28"/>
          <w:szCs w:val="22"/>
          <w:lang w:val="en-US" w:eastAsia="en-US"/>
        </w:rPr>
        <w:t>, đồng thời cần phải có sự tham gia phối hợp chặt chẽ của Ủy ban nhân dân các tỉnh, thành phố trực thuộc Trung ương nơi có mục tiêu đặt trên địa bàn để bảo đảm bố trí quỹ đất phục vụ việc xây dựng doanh trại cho cán bộ, chiến sĩ làm nhiệm vụ.</w:t>
      </w:r>
      <w:r>
        <w:rPr>
          <w:rFonts w:asciiTheme="majorHAnsi" w:hAnsiTheme="majorHAnsi" w:cstheme="majorHAnsi"/>
          <w:sz w:val="28"/>
          <w:lang w:val="en-US"/>
        </w:rPr>
        <w:t xml:space="preserve"> Cụ thể:</w:t>
      </w:r>
    </w:p>
    <w:p w:rsidR="00DD6113" w:rsidRDefault="00DD6113" w:rsidP="00DD6113">
      <w:pPr>
        <w:spacing w:before="80"/>
        <w:ind w:firstLine="720"/>
        <w:jc w:val="both"/>
        <w:rPr>
          <w:rFonts w:asciiTheme="majorHAnsi" w:hAnsiTheme="majorHAnsi" w:cstheme="majorHAnsi"/>
          <w:sz w:val="28"/>
          <w:lang w:val="en-US"/>
        </w:rPr>
      </w:pPr>
      <w:r>
        <w:rPr>
          <w:rFonts w:asciiTheme="majorHAnsi" w:hAnsiTheme="majorHAnsi" w:cstheme="majorHAnsi"/>
          <w:sz w:val="28"/>
          <w:lang w:val="en-US"/>
        </w:rPr>
        <w:t>Bổ sung 02 khoản (khoản 5 và khoản 9) thuộc Điều 7 quy định trách nhiệm của Bộ Công an trong công tác bảo vệ mục tiêu:</w:t>
      </w:r>
    </w:p>
    <w:p w:rsidR="00DD6113" w:rsidRPr="002F12E1" w:rsidRDefault="00DD6113" w:rsidP="00DD6113">
      <w:pPr>
        <w:spacing w:before="80"/>
        <w:ind w:firstLine="720"/>
        <w:jc w:val="both"/>
        <w:rPr>
          <w:rFonts w:asciiTheme="majorHAnsi" w:hAnsiTheme="majorHAnsi" w:cstheme="majorHAnsi"/>
          <w:spacing w:val="-4"/>
          <w:sz w:val="28"/>
          <w:lang w:val="en-US"/>
        </w:rPr>
      </w:pPr>
      <w:r w:rsidRPr="005015C5">
        <w:rPr>
          <w:rFonts w:asciiTheme="majorHAnsi" w:hAnsiTheme="majorHAnsi" w:cstheme="majorHAnsi"/>
          <w:i/>
          <w:spacing w:val="-4"/>
          <w:sz w:val="28"/>
          <w:lang w:val="en-US"/>
        </w:rPr>
        <w:t>“5.</w:t>
      </w:r>
      <w:r w:rsidRPr="002F12E1">
        <w:rPr>
          <w:rFonts w:asciiTheme="majorHAnsi" w:hAnsiTheme="majorHAnsi" w:cstheme="majorHAnsi"/>
          <w:spacing w:val="-4"/>
          <w:sz w:val="28"/>
          <w:lang w:val="en-US"/>
        </w:rPr>
        <w:t xml:space="preserve"> </w:t>
      </w:r>
      <w:r w:rsidRPr="002F12E1">
        <w:rPr>
          <w:rFonts w:asciiTheme="majorHAnsi" w:eastAsia="Times New Roman" w:hAnsiTheme="majorHAnsi" w:cs="Times New Roman"/>
          <w:bCs/>
          <w:i/>
          <w:color w:val="auto"/>
          <w:spacing w:val="-4"/>
          <w:sz w:val="28"/>
          <w:szCs w:val="26"/>
          <w:lang w:val="en-US" w:eastAsia="en-US"/>
        </w:rPr>
        <w:t>Căn cứ đề nghị của cơ quan có mục tiêu và tính chất quan trọng của mục tiêu để xem xét, áp dụng các biện pháp phù hợp hỗ trợ công tác bảo đảm an ninh, an toàn cho các mục tiêu không đủ điều kiện theo qu</w:t>
      </w:r>
      <w:r>
        <w:rPr>
          <w:rFonts w:asciiTheme="majorHAnsi" w:eastAsia="Times New Roman" w:hAnsiTheme="majorHAnsi" w:cs="Times New Roman"/>
          <w:bCs/>
          <w:i/>
          <w:color w:val="auto"/>
          <w:spacing w:val="-4"/>
          <w:sz w:val="28"/>
          <w:szCs w:val="26"/>
          <w:lang w:val="en-US" w:eastAsia="en-US"/>
        </w:rPr>
        <w:t>y định tại Điều 4 Nghị định này.”</w:t>
      </w:r>
      <w:r w:rsidRPr="002F12E1">
        <w:rPr>
          <w:rFonts w:asciiTheme="majorHAnsi" w:eastAsia="Times New Roman" w:hAnsiTheme="majorHAnsi" w:cs="Times New Roman"/>
          <w:bCs/>
          <w:i/>
          <w:color w:val="auto"/>
          <w:spacing w:val="-4"/>
          <w:sz w:val="28"/>
          <w:szCs w:val="26"/>
          <w:lang w:val="en-US" w:eastAsia="en-US"/>
        </w:rPr>
        <w:t xml:space="preserve"> </w:t>
      </w:r>
    </w:p>
    <w:p w:rsidR="00DD6113" w:rsidRPr="00DD6113" w:rsidRDefault="00DD6113" w:rsidP="00DD6113">
      <w:pPr>
        <w:spacing w:before="160" w:after="160"/>
        <w:ind w:firstLine="618"/>
        <w:jc w:val="both"/>
        <w:rPr>
          <w:rFonts w:asciiTheme="majorHAnsi" w:eastAsia="Arial" w:hAnsiTheme="majorHAnsi" w:cs="Times New Roman"/>
          <w:i/>
          <w:color w:val="auto"/>
          <w:spacing w:val="-4"/>
          <w:sz w:val="28"/>
          <w:szCs w:val="22"/>
          <w:lang w:val="en-US" w:eastAsia="en-US"/>
        </w:rPr>
      </w:pPr>
      <w:r w:rsidRPr="00E37A1E">
        <w:rPr>
          <w:rFonts w:asciiTheme="majorHAnsi" w:hAnsiTheme="majorHAnsi" w:cstheme="majorHAnsi"/>
          <w:i/>
          <w:spacing w:val="-4"/>
          <w:sz w:val="28"/>
          <w:lang w:val="en-US"/>
        </w:rPr>
        <w:t>“9.</w:t>
      </w:r>
      <w:r w:rsidRPr="00E37A1E">
        <w:rPr>
          <w:rFonts w:asciiTheme="majorHAnsi" w:hAnsiTheme="majorHAnsi" w:cstheme="majorHAnsi"/>
          <w:spacing w:val="-4"/>
          <w:sz w:val="28"/>
          <w:lang w:val="en-US"/>
        </w:rPr>
        <w:t xml:space="preserve"> </w:t>
      </w:r>
      <w:r w:rsidRPr="00E37A1E">
        <w:rPr>
          <w:rFonts w:asciiTheme="majorHAnsi" w:eastAsia="Arial" w:hAnsiTheme="majorHAnsi" w:cs="Times New Roman"/>
          <w:i/>
          <w:color w:val="auto"/>
          <w:spacing w:val="-4"/>
          <w:sz w:val="28"/>
          <w:szCs w:val="22"/>
          <w:lang w:val="en-US" w:eastAsia="en-US"/>
        </w:rPr>
        <w:t>Chủ trì, phối hợp với Bộ Ngoại giao, Ủy ban nhân dân tỉnh, thành phố trực thuộc trung ương và các cơ quan có liên quan báo cáo, đề nghị cấp có thẩm quyền bố trí doanh trại cho cán bộ, chiến sĩ Cảnh sát nhân dân vũ trang canh gác bảo vệ các mục tiêu được quy định tại điểm b khoản 1 Điều 4 Nghị định này”.</w:t>
      </w:r>
    </w:p>
    <w:p w:rsidR="003113AA" w:rsidRDefault="003113AA" w:rsidP="00DD6113">
      <w:pPr>
        <w:spacing w:before="120" w:after="120"/>
        <w:ind w:firstLine="720"/>
        <w:jc w:val="both"/>
        <w:rPr>
          <w:rFonts w:asciiTheme="majorHAnsi" w:hAnsiTheme="majorHAnsi" w:cstheme="majorHAnsi"/>
          <w:color w:val="000000" w:themeColor="text1"/>
          <w:sz w:val="28"/>
          <w:lang w:val="en-US"/>
        </w:rPr>
      </w:pPr>
      <w:r w:rsidRPr="007A1BD1">
        <w:rPr>
          <w:rFonts w:asciiTheme="majorHAnsi" w:hAnsiTheme="majorHAnsi" w:cstheme="majorHAnsi"/>
          <w:b/>
          <w:i/>
          <w:sz w:val="28"/>
          <w:lang w:val="en-US"/>
        </w:rPr>
        <w:t>Thứ</w:t>
      </w:r>
      <w:r w:rsidR="00DD6113">
        <w:rPr>
          <w:rFonts w:asciiTheme="majorHAnsi" w:hAnsiTheme="majorHAnsi" w:cstheme="majorHAnsi"/>
          <w:b/>
          <w:i/>
          <w:sz w:val="28"/>
          <w:lang w:val="en-US"/>
        </w:rPr>
        <w:t xml:space="preserve"> năm</w:t>
      </w:r>
      <w:r w:rsidRPr="007A1BD1">
        <w:rPr>
          <w:rFonts w:asciiTheme="majorHAnsi" w:hAnsiTheme="majorHAnsi" w:cstheme="majorHAnsi"/>
          <w:b/>
          <w:i/>
          <w:sz w:val="28"/>
          <w:lang w:val="en-US"/>
        </w:rPr>
        <w:t>,</w:t>
      </w:r>
      <w:r w:rsidRPr="007A1BD1">
        <w:rPr>
          <w:rFonts w:asciiTheme="majorHAnsi" w:hAnsiTheme="majorHAnsi" w:cstheme="majorHAnsi"/>
          <w:sz w:val="28"/>
          <w:lang w:val="en-US"/>
        </w:rPr>
        <w:t xml:space="preserve"> </w:t>
      </w:r>
      <w:r w:rsidRPr="00CC5211">
        <w:rPr>
          <w:rFonts w:asciiTheme="majorHAnsi" w:hAnsiTheme="majorHAnsi" w:cstheme="majorHAnsi"/>
          <w:color w:val="000000" w:themeColor="text1"/>
          <w:sz w:val="28"/>
          <w:lang w:val="en-US"/>
        </w:rPr>
        <w:t xml:space="preserve">Điều 8 Nghị định số 37/2009/NĐ-CP đã </w:t>
      </w:r>
      <w:r w:rsidRPr="00CC5211">
        <w:rPr>
          <w:rFonts w:asciiTheme="majorHAnsi" w:hAnsiTheme="majorHAnsi" w:cstheme="majorHAnsi"/>
          <w:color w:val="000000" w:themeColor="text1"/>
          <w:sz w:val="28"/>
        </w:rPr>
        <w:t>quy định</w:t>
      </w:r>
      <w:r w:rsidRPr="00CC5211">
        <w:rPr>
          <w:rFonts w:asciiTheme="majorHAnsi" w:hAnsiTheme="majorHAnsi" w:cstheme="majorHAnsi"/>
          <w:color w:val="000000" w:themeColor="text1"/>
          <w:sz w:val="28"/>
          <w:lang w:val="en-US"/>
        </w:rPr>
        <w:t xml:space="preserve"> trách nhiệm của Bộ, cơ quan ngang Bộ, cơ quan thuộc Chính phủ, Ủy ban nhân dân tỉnh, thành phố trực thuộc Trung ương trong công tác bảo vệ mục tiêu </w:t>
      </w:r>
      <w:r w:rsidRPr="00CC5211">
        <w:rPr>
          <w:rFonts w:asciiTheme="majorHAnsi" w:hAnsiTheme="majorHAnsi" w:cstheme="majorHAnsi"/>
          <w:color w:val="000000" w:themeColor="text1"/>
          <w:sz w:val="28"/>
        </w:rPr>
        <w:t xml:space="preserve">nhưng </w:t>
      </w:r>
      <w:r w:rsidRPr="00CC5211">
        <w:rPr>
          <w:rFonts w:asciiTheme="majorHAnsi" w:hAnsiTheme="majorHAnsi" w:cstheme="majorHAnsi"/>
          <w:color w:val="000000" w:themeColor="text1"/>
          <w:sz w:val="28"/>
          <w:lang w:val="en-US"/>
        </w:rPr>
        <w:t xml:space="preserve">trong thực tiễn xử lý, giải quyết các vụ việc phức tạp liên quan đến an ninh, an toàn mục tiêu bảo vệ chưa </w:t>
      </w:r>
      <w:r>
        <w:rPr>
          <w:rFonts w:asciiTheme="majorHAnsi" w:hAnsiTheme="majorHAnsi" w:cstheme="majorHAnsi"/>
          <w:color w:val="000000" w:themeColor="text1"/>
          <w:sz w:val="28"/>
          <w:lang w:val="en-US"/>
        </w:rPr>
        <w:t xml:space="preserve">phân định rõ ràng và </w:t>
      </w:r>
      <w:r w:rsidRPr="00CC5211">
        <w:rPr>
          <w:rFonts w:asciiTheme="majorHAnsi" w:hAnsiTheme="majorHAnsi" w:cstheme="majorHAnsi"/>
          <w:color w:val="000000" w:themeColor="text1"/>
          <w:sz w:val="28"/>
          <w:lang w:val="en-US"/>
        </w:rPr>
        <w:t xml:space="preserve">phát huy tối đa vai trò của </w:t>
      </w:r>
      <w:r>
        <w:rPr>
          <w:rFonts w:asciiTheme="majorHAnsi" w:hAnsiTheme="majorHAnsi" w:cstheme="majorHAnsi"/>
          <w:color w:val="000000" w:themeColor="text1"/>
          <w:sz w:val="28"/>
          <w:lang w:val="en-US"/>
        </w:rPr>
        <w:t xml:space="preserve">từng </w:t>
      </w:r>
      <w:r w:rsidRPr="00CC5211">
        <w:rPr>
          <w:rFonts w:asciiTheme="majorHAnsi" w:hAnsiTheme="majorHAnsi" w:cstheme="majorHAnsi"/>
          <w:color w:val="000000" w:themeColor="text1"/>
          <w:sz w:val="28"/>
          <w:lang w:val="en-US"/>
        </w:rPr>
        <w:t>cơ quan, đơn vị</w:t>
      </w:r>
      <w:r>
        <w:rPr>
          <w:rFonts w:asciiTheme="majorHAnsi" w:hAnsiTheme="majorHAnsi" w:cstheme="majorHAnsi"/>
          <w:color w:val="000000" w:themeColor="text1"/>
          <w:sz w:val="28"/>
          <w:lang w:val="en-US"/>
        </w:rPr>
        <w:t xml:space="preserve"> như</w:t>
      </w:r>
      <w:r w:rsidR="00DD6113">
        <w:rPr>
          <w:rFonts w:asciiTheme="majorHAnsi" w:hAnsiTheme="majorHAnsi" w:cstheme="majorHAnsi"/>
          <w:color w:val="000000" w:themeColor="text1"/>
          <w:sz w:val="28"/>
          <w:lang w:val="en-US"/>
        </w:rPr>
        <w:t xml:space="preserve"> trách nhiệm của Bộ Ngoại giao trong việc xác định các mục tiêu ngoại giao;</w:t>
      </w:r>
      <w:r>
        <w:rPr>
          <w:rFonts w:asciiTheme="majorHAnsi" w:hAnsiTheme="majorHAnsi" w:cstheme="majorHAnsi"/>
          <w:color w:val="000000" w:themeColor="text1"/>
          <w:sz w:val="28"/>
          <w:lang w:val="en-US"/>
        </w:rPr>
        <w:t xml:space="preserve"> trách nhiệm của Bộ Quốc phòng trong việc phối hợp xử lý các hành vi xâm phạm mục tiêu từ trên không; trách nhiệm của</w:t>
      </w:r>
      <w:r w:rsidRPr="00CC5211">
        <w:rPr>
          <w:rFonts w:asciiTheme="majorHAnsi" w:hAnsiTheme="majorHAnsi" w:cstheme="majorHAnsi"/>
          <w:color w:val="000000" w:themeColor="text1"/>
          <w:sz w:val="28"/>
          <w:lang w:val="en-US"/>
        </w:rPr>
        <w:t xml:space="preserve"> </w:t>
      </w:r>
      <w:r>
        <w:rPr>
          <w:rFonts w:asciiTheme="majorHAnsi" w:hAnsiTheme="majorHAnsi" w:cstheme="majorHAnsi"/>
          <w:color w:val="000000" w:themeColor="text1"/>
          <w:sz w:val="28"/>
          <w:lang w:val="en-US"/>
        </w:rPr>
        <w:t>Ủ</w:t>
      </w:r>
      <w:r w:rsidRPr="00CC5211">
        <w:rPr>
          <w:rFonts w:asciiTheme="majorHAnsi" w:hAnsiTheme="majorHAnsi" w:cstheme="majorHAnsi"/>
          <w:color w:val="000000" w:themeColor="text1"/>
          <w:sz w:val="28"/>
          <w:lang w:val="en-US"/>
        </w:rPr>
        <w:t xml:space="preserve">y ban nhân dân các tỉnh, thành phố trực thuộc Trung ương </w:t>
      </w:r>
      <w:r>
        <w:rPr>
          <w:rFonts w:asciiTheme="majorHAnsi" w:hAnsiTheme="majorHAnsi" w:cstheme="majorHAnsi"/>
          <w:color w:val="000000" w:themeColor="text1"/>
          <w:sz w:val="28"/>
          <w:lang w:val="en-US"/>
        </w:rPr>
        <w:t>trong</w:t>
      </w:r>
      <w:r w:rsidRPr="00CC5211">
        <w:rPr>
          <w:rFonts w:asciiTheme="majorHAnsi" w:hAnsiTheme="majorHAnsi" w:cstheme="majorHAnsi"/>
          <w:color w:val="000000" w:themeColor="text1"/>
          <w:sz w:val="28"/>
          <w:lang w:val="en-US"/>
        </w:rPr>
        <w:t xml:space="preserve"> việc giải quyết các vụ việc phức tạp </w:t>
      </w:r>
      <w:r>
        <w:rPr>
          <w:rFonts w:asciiTheme="majorHAnsi" w:hAnsiTheme="majorHAnsi" w:cstheme="majorHAnsi"/>
          <w:color w:val="000000" w:themeColor="text1"/>
          <w:sz w:val="28"/>
          <w:lang w:val="en-US"/>
        </w:rPr>
        <w:t>tại địa phương và bố trí quỹ đất để xây dựng doanh trại cho cán bộ, chiến sĩ Cảnh sát nhân dân làm nhiệm vụ vũ trang canh gác bảo vệ các mục tiêu ngoại giao.</w:t>
      </w:r>
      <w:r w:rsidR="00DD6113">
        <w:rPr>
          <w:rFonts w:asciiTheme="majorHAnsi" w:hAnsiTheme="majorHAnsi" w:cstheme="majorHAnsi"/>
          <w:color w:val="000000" w:themeColor="text1"/>
          <w:sz w:val="28"/>
          <w:lang w:val="en-US"/>
        </w:rPr>
        <w:t xml:space="preserve"> Do vậy cần cụ thể hóa thành các quy định trong Dự thảo Nghị định như sau:</w:t>
      </w:r>
    </w:p>
    <w:p w:rsidR="00DD6113" w:rsidRPr="00BA5641" w:rsidRDefault="00DD6113" w:rsidP="00DD6113">
      <w:pPr>
        <w:spacing w:before="80"/>
        <w:ind w:firstLine="720"/>
        <w:jc w:val="both"/>
        <w:rPr>
          <w:rFonts w:asciiTheme="majorHAnsi" w:hAnsiTheme="majorHAnsi" w:cstheme="majorHAnsi"/>
          <w:spacing w:val="-2"/>
          <w:sz w:val="28"/>
          <w:lang w:val="en-US"/>
        </w:rPr>
      </w:pPr>
      <w:r w:rsidRPr="00BA5641">
        <w:rPr>
          <w:rFonts w:asciiTheme="majorHAnsi" w:hAnsiTheme="majorHAnsi" w:cstheme="majorHAnsi"/>
          <w:spacing w:val="-2"/>
          <w:sz w:val="28"/>
          <w:lang w:val="en-US"/>
        </w:rPr>
        <w:t>Sửa đổi khoản 5 và bổ sung 02 khoản (khoản 6, khoản 7) Điều 8 quy định về trách nhiệm của Bộ, cơ quan ngang Bộ, cơ quan thuộc Chính phủ, Ủy ban nhân dân tỉnh, thành phố trực thuộc Trung ương trong công tác bảo vệ mục tiêu:</w:t>
      </w:r>
    </w:p>
    <w:p w:rsidR="00DD6113" w:rsidRPr="005015C5" w:rsidRDefault="00DD6113" w:rsidP="00DD6113">
      <w:pPr>
        <w:widowControl/>
        <w:spacing w:before="160" w:after="160"/>
        <w:ind w:firstLine="618"/>
        <w:jc w:val="both"/>
        <w:rPr>
          <w:rFonts w:ascii="Times New Roman" w:eastAsia="Arial" w:hAnsi="Times New Roman" w:cs="Times New Roman"/>
          <w:i/>
          <w:color w:val="auto"/>
          <w:spacing w:val="-2"/>
          <w:sz w:val="28"/>
          <w:szCs w:val="22"/>
          <w:lang w:val="en-US" w:eastAsia="en-US"/>
        </w:rPr>
      </w:pPr>
      <w:r>
        <w:rPr>
          <w:rFonts w:ascii="Times New Roman" w:eastAsia="Arial" w:hAnsi="Times New Roman" w:cs="Times New Roman"/>
          <w:i/>
          <w:color w:val="auto"/>
          <w:spacing w:val="-2"/>
          <w:sz w:val="28"/>
          <w:szCs w:val="22"/>
          <w:lang w:val="en-US" w:eastAsia="en-US"/>
        </w:rPr>
        <w:t xml:space="preserve">“5. </w:t>
      </w:r>
      <w:r w:rsidRPr="005015C5">
        <w:rPr>
          <w:rFonts w:ascii="Times New Roman" w:eastAsia="Arial" w:hAnsi="Times New Roman" w:cs="Times New Roman"/>
          <w:i/>
          <w:color w:val="auto"/>
          <w:spacing w:val="-2"/>
          <w:sz w:val="28"/>
          <w:szCs w:val="22"/>
          <w:lang w:val="en-US" w:eastAsia="en-US"/>
        </w:rPr>
        <w:t>Bộ Ngoại giao chủ trì, phối hợp với Bộ Công an xác định mục tiêu trụ sở cơ quan đại diện ngoại giao tại Việt Nam, trụ sở cơ quan lãnh sự tại Việt Nam, trụ sở cơ quan đại diện của tổ chức quốc tế thuộc hệ thống Liên hợp quốc tại Việt Nam và trụ sở cơ quan đại diện của tổ chức quốc tế khác tại Việt Nam được Chính phủ cam kết bảo vệ an ninh theo các điều ước quốc tế</w:t>
      </w:r>
      <w:r w:rsidR="001D2EAC">
        <w:rPr>
          <w:rFonts w:ascii="Times New Roman" w:eastAsia="Arial" w:hAnsi="Times New Roman" w:cs="Times New Roman"/>
          <w:i/>
          <w:color w:val="auto"/>
          <w:spacing w:val="-2"/>
          <w:sz w:val="28"/>
          <w:szCs w:val="22"/>
          <w:lang w:val="en-US" w:eastAsia="en-US"/>
        </w:rPr>
        <w:t xml:space="preserve"> mà Việ</w:t>
      </w:r>
      <w:r w:rsidRPr="005015C5">
        <w:rPr>
          <w:rFonts w:ascii="Times New Roman" w:eastAsia="Arial" w:hAnsi="Times New Roman" w:cs="Times New Roman"/>
          <w:i/>
          <w:color w:val="auto"/>
          <w:spacing w:val="-2"/>
          <w:sz w:val="28"/>
          <w:szCs w:val="22"/>
          <w:lang w:val="en-US" w:eastAsia="en-US"/>
        </w:rPr>
        <w:t>t Nam là thành viên; phối hợp với Bộ Công an, Ủy ban nhân dân tỉnh, thành phố trực thuộ</w:t>
      </w:r>
      <w:r w:rsidR="001D2EAC">
        <w:rPr>
          <w:rFonts w:ascii="Times New Roman" w:eastAsia="Arial" w:hAnsi="Times New Roman" w:cs="Times New Roman"/>
          <w:i/>
          <w:color w:val="auto"/>
          <w:spacing w:val="-2"/>
          <w:sz w:val="28"/>
          <w:szCs w:val="22"/>
          <w:lang w:val="en-US" w:eastAsia="en-US"/>
        </w:rPr>
        <w:t>c T</w:t>
      </w:r>
      <w:r w:rsidRPr="005015C5">
        <w:rPr>
          <w:rFonts w:ascii="Times New Roman" w:eastAsia="Arial" w:hAnsi="Times New Roman" w:cs="Times New Roman"/>
          <w:i/>
          <w:color w:val="auto"/>
          <w:spacing w:val="-2"/>
          <w:sz w:val="28"/>
          <w:szCs w:val="22"/>
          <w:lang w:val="en-US" w:eastAsia="en-US"/>
        </w:rPr>
        <w:t xml:space="preserve">rung ương và các cơ quan có liên quan báo cáo, đề nghị cấp có thẩm quyền bố trí doanh trại cho </w:t>
      </w:r>
      <w:r w:rsidRPr="005015C5">
        <w:rPr>
          <w:rFonts w:ascii="Times New Roman" w:eastAsia="Arial" w:hAnsi="Times New Roman" w:cs="Times New Roman"/>
          <w:i/>
          <w:color w:val="auto"/>
          <w:spacing w:val="-2"/>
          <w:sz w:val="28"/>
          <w:szCs w:val="22"/>
          <w:lang w:val="en-US" w:eastAsia="en-US"/>
        </w:rPr>
        <w:lastRenderedPageBreak/>
        <w:t>cán bộ, chiến sĩ Cảnh sát nhân dân vũ trang canh gác bảo vệ các mục tiêu được quy định tại điểm b khoản 1 Điều 4 Nghị đị</w:t>
      </w:r>
      <w:r>
        <w:rPr>
          <w:rFonts w:ascii="Times New Roman" w:eastAsia="Arial" w:hAnsi="Times New Roman" w:cs="Times New Roman"/>
          <w:i/>
          <w:color w:val="auto"/>
          <w:spacing w:val="-2"/>
          <w:sz w:val="28"/>
          <w:szCs w:val="22"/>
          <w:lang w:val="en-US" w:eastAsia="en-US"/>
        </w:rPr>
        <w:t>nh này.”</w:t>
      </w:r>
    </w:p>
    <w:p w:rsidR="00DD6113" w:rsidRPr="00E37A1E" w:rsidRDefault="00DD6113" w:rsidP="00DD6113">
      <w:pPr>
        <w:spacing w:before="160" w:after="160" w:line="322" w:lineRule="exact"/>
        <w:ind w:firstLine="618"/>
        <w:jc w:val="both"/>
        <w:rPr>
          <w:rFonts w:ascii="Times New Roman" w:eastAsia="Times New Roman" w:hAnsi="Times New Roman" w:cs="Times New Roman"/>
          <w:bCs/>
          <w:i/>
          <w:color w:val="auto"/>
          <w:spacing w:val="-8"/>
          <w:sz w:val="28"/>
          <w:szCs w:val="26"/>
          <w:lang w:val="en-US" w:eastAsia="en-US"/>
        </w:rPr>
      </w:pPr>
      <w:r w:rsidRPr="00550ABE">
        <w:rPr>
          <w:rFonts w:ascii="Times New Roman" w:eastAsia="Times New Roman" w:hAnsi="Times New Roman" w:cs="Times New Roman"/>
          <w:bCs/>
          <w:i/>
          <w:color w:val="auto"/>
          <w:spacing w:val="-8"/>
          <w:sz w:val="28"/>
          <w:szCs w:val="26"/>
          <w:lang w:val="en-US" w:eastAsia="en-US"/>
        </w:rPr>
        <w:t xml:space="preserve">“6. </w:t>
      </w:r>
      <w:r w:rsidR="00550ABE" w:rsidRPr="00550ABE">
        <w:rPr>
          <w:rFonts w:ascii="Times New Roman" w:eastAsia="Times New Roman" w:hAnsi="Times New Roman" w:cs="Times New Roman"/>
          <w:bCs/>
          <w:i/>
          <w:color w:val="auto"/>
          <w:spacing w:val="-8"/>
          <w:sz w:val="28"/>
          <w:szCs w:val="26"/>
          <w:lang w:val="en-US" w:eastAsia="en-US"/>
        </w:rPr>
        <w:t>Bộ Quốc phòng chủ trì, phối hợp với Bộ Công an và các cơ quan liên quan quản lý bảo vệ vùng trời quốc gia, quản lý điều hành các hoạt động bay; phối hợp bảo vệ mục tiêu, xử lý các hành vi xâm phạm mục tiêu từ trên không theo quy định của pháp luật.”</w:t>
      </w:r>
    </w:p>
    <w:p w:rsidR="00DD6113" w:rsidRPr="00DD6113" w:rsidRDefault="00DD6113" w:rsidP="00DD6113">
      <w:pPr>
        <w:spacing w:before="160" w:after="160" w:line="322" w:lineRule="exact"/>
        <w:ind w:firstLine="618"/>
        <w:jc w:val="both"/>
        <w:rPr>
          <w:rFonts w:ascii="Times New Roman" w:eastAsia="Times New Roman" w:hAnsi="Times New Roman" w:cs="Times New Roman"/>
          <w:bCs/>
          <w:i/>
          <w:color w:val="auto"/>
          <w:spacing w:val="-2"/>
          <w:sz w:val="28"/>
          <w:szCs w:val="26"/>
          <w:lang w:val="en-US" w:eastAsia="en-US"/>
        </w:rPr>
      </w:pPr>
      <w:r>
        <w:rPr>
          <w:rFonts w:ascii="Times New Roman" w:eastAsia="Times New Roman" w:hAnsi="Times New Roman" w:cs="Times New Roman"/>
          <w:bCs/>
          <w:i/>
          <w:color w:val="auto"/>
          <w:spacing w:val="-2"/>
          <w:sz w:val="28"/>
          <w:szCs w:val="26"/>
          <w:lang w:val="en-US" w:eastAsia="en-US"/>
        </w:rPr>
        <w:t>“</w:t>
      </w:r>
      <w:r w:rsidRPr="005015C5">
        <w:rPr>
          <w:rFonts w:ascii="Times New Roman" w:eastAsia="Times New Roman" w:hAnsi="Times New Roman" w:cs="Times New Roman"/>
          <w:bCs/>
          <w:i/>
          <w:color w:val="auto"/>
          <w:spacing w:val="-2"/>
          <w:sz w:val="28"/>
          <w:szCs w:val="26"/>
          <w:lang w:val="en-US" w:eastAsia="en-US"/>
        </w:rPr>
        <w:t>7. Ủy ban nhân dân tỉnh, thành phố trực thuộc Trung ương có trách nhiệm chỉ đạo việc bố trí xây dựng, lắp đặt vọng gác, thiết bị phục vụ công tác vũ trang canh gác bảo vệ mục</w:t>
      </w:r>
      <w:r w:rsidR="001D2EAC">
        <w:rPr>
          <w:rFonts w:ascii="Times New Roman" w:eastAsia="Times New Roman" w:hAnsi="Times New Roman" w:cs="Times New Roman"/>
          <w:bCs/>
          <w:i/>
          <w:color w:val="auto"/>
          <w:spacing w:val="-2"/>
          <w:sz w:val="28"/>
          <w:szCs w:val="26"/>
          <w:lang w:val="en-US" w:eastAsia="en-US"/>
        </w:rPr>
        <w:t xml:space="preserve"> tiêu</w:t>
      </w:r>
      <w:r w:rsidRPr="005015C5">
        <w:rPr>
          <w:rFonts w:ascii="Times New Roman" w:eastAsia="Times New Roman" w:hAnsi="Times New Roman" w:cs="Times New Roman"/>
          <w:bCs/>
          <w:i/>
          <w:color w:val="auto"/>
          <w:spacing w:val="-2"/>
          <w:sz w:val="28"/>
          <w:szCs w:val="26"/>
          <w:lang w:val="en-US" w:eastAsia="en-US"/>
        </w:rPr>
        <w:t xml:space="preserve">; bố trí quỹ đất để xây dựng doanh trại </w:t>
      </w:r>
      <w:r w:rsidRPr="005015C5">
        <w:rPr>
          <w:rFonts w:ascii="Times New Roman" w:eastAsia="Arial" w:hAnsi="Times New Roman" w:cs="Times New Roman"/>
          <w:i/>
          <w:color w:val="auto"/>
          <w:spacing w:val="-2"/>
          <w:sz w:val="28"/>
          <w:szCs w:val="22"/>
          <w:lang w:val="en-US" w:eastAsia="en-US"/>
        </w:rPr>
        <w:t xml:space="preserve">cho cán bộ, chiến sĩ Cảnh sát nhân dân vũ trang canh gác bảo vệ các mục tiêu được quy định tại điểm b khoản 1 Điều 4 Nghị định này; </w:t>
      </w:r>
      <w:r w:rsidRPr="005015C5">
        <w:rPr>
          <w:rFonts w:ascii="Times New Roman" w:eastAsia="Times New Roman" w:hAnsi="Times New Roman" w:cs="Times New Roman"/>
          <w:bCs/>
          <w:i/>
          <w:color w:val="auto"/>
          <w:spacing w:val="-2"/>
          <w:sz w:val="28"/>
          <w:szCs w:val="26"/>
          <w:lang w:val="en-US" w:eastAsia="en-US"/>
        </w:rPr>
        <w:t>chỉ đạo công tác phối hợp bảo đảm an ninh, trật tự tại mục tiêu thuộc địa bàn quản lý”.</w:t>
      </w:r>
    </w:p>
    <w:p w:rsidR="003113AA" w:rsidRDefault="006A242F" w:rsidP="003113AA">
      <w:pPr>
        <w:spacing w:before="120" w:after="120"/>
        <w:ind w:firstLine="720"/>
        <w:jc w:val="both"/>
        <w:rPr>
          <w:rFonts w:asciiTheme="majorHAnsi" w:hAnsiTheme="majorHAnsi" w:cstheme="majorHAnsi"/>
          <w:color w:val="000000" w:themeColor="text1"/>
          <w:spacing w:val="-2"/>
          <w:sz w:val="28"/>
          <w:lang w:val="en-US"/>
        </w:rPr>
      </w:pPr>
      <w:r w:rsidRPr="006A242F">
        <w:rPr>
          <w:rFonts w:asciiTheme="majorHAnsi" w:hAnsiTheme="majorHAnsi" w:cstheme="majorHAnsi"/>
          <w:b/>
          <w:i/>
          <w:sz w:val="28"/>
          <w:lang w:val="en-US"/>
        </w:rPr>
        <w:t>Thứ sáu,</w:t>
      </w:r>
      <w:r w:rsidR="003113AA">
        <w:rPr>
          <w:rFonts w:asciiTheme="majorHAnsi" w:hAnsiTheme="majorHAnsi" w:cstheme="majorHAnsi"/>
          <w:sz w:val="28"/>
          <w:lang w:val="en-US"/>
        </w:rPr>
        <w:t xml:space="preserve"> </w:t>
      </w:r>
      <w:r w:rsidR="003113AA" w:rsidRPr="00CC5211">
        <w:rPr>
          <w:rFonts w:asciiTheme="majorHAnsi" w:hAnsiTheme="majorHAnsi" w:cstheme="majorHAnsi"/>
          <w:color w:val="000000" w:themeColor="text1"/>
          <w:sz w:val="28"/>
          <w:lang w:val="en-US"/>
        </w:rPr>
        <w:t>Khoản 4 Điều 9 Nghị định số 37/2009/NĐ-CP quy định cơ quan có mục tiêu được bố trí lực lượng Cảnh sát nhân dân vũ trang canh gác bảo vệ có trách nhiệm trang bị cơ sở vật chất, thiết bị bảo vệ, áp dụng công nghệ khoa học - kỹ thuật phục vụ bảo vệ an an ninh, an toàn mục tiêu. Thực tiễn trong quá trình thực hiện, do chưa có quy định cụ thể</w:t>
      </w:r>
      <w:r w:rsidR="003113AA">
        <w:rPr>
          <w:rFonts w:asciiTheme="majorHAnsi" w:hAnsiTheme="majorHAnsi" w:cstheme="majorHAnsi"/>
          <w:color w:val="000000" w:themeColor="text1"/>
          <w:sz w:val="28"/>
          <w:lang w:val="en-US"/>
        </w:rPr>
        <w:t xml:space="preserve">, </w:t>
      </w:r>
      <w:r w:rsidR="003113AA" w:rsidRPr="00CC5211">
        <w:rPr>
          <w:rFonts w:asciiTheme="majorHAnsi" w:hAnsiTheme="majorHAnsi" w:cstheme="majorHAnsi"/>
          <w:color w:val="000000" w:themeColor="text1"/>
          <w:sz w:val="28"/>
          <w:lang w:val="en-US"/>
        </w:rPr>
        <w:t xml:space="preserve">thống nhất </w:t>
      </w:r>
      <w:r w:rsidR="003113AA">
        <w:rPr>
          <w:rFonts w:asciiTheme="majorHAnsi" w:hAnsiTheme="majorHAnsi" w:cstheme="majorHAnsi"/>
          <w:color w:val="000000" w:themeColor="text1"/>
          <w:sz w:val="28"/>
          <w:lang w:val="en-US"/>
        </w:rPr>
        <w:t xml:space="preserve">về mối quan hệ </w:t>
      </w:r>
      <w:r w:rsidR="003113AA" w:rsidRPr="00CC5211">
        <w:rPr>
          <w:rFonts w:asciiTheme="majorHAnsi" w:hAnsiTheme="majorHAnsi" w:cstheme="majorHAnsi"/>
          <w:color w:val="000000" w:themeColor="text1"/>
          <w:sz w:val="28"/>
          <w:lang w:val="en-US"/>
        </w:rPr>
        <w:t>giữa cơ quan, đơn vị có mục tiêu bảo vệ với cơ quan, đơn vị chức năng tại địa phương trong việc xây dựng, lắp đặt các vọng gác bảo vệ</w:t>
      </w:r>
      <w:r w:rsidR="003113AA">
        <w:rPr>
          <w:rFonts w:asciiTheme="majorHAnsi" w:hAnsiTheme="majorHAnsi" w:cstheme="majorHAnsi"/>
          <w:color w:val="000000" w:themeColor="text1"/>
          <w:sz w:val="28"/>
          <w:lang w:val="en-US"/>
        </w:rPr>
        <w:t xml:space="preserve"> và thiết bị phục vụ công tác bảo vệ mục tiêu</w:t>
      </w:r>
      <w:r w:rsidR="003113AA" w:rsidRPr="00CC5211">
        <w:rPr>
          <w:rFonts w:asciiTheme="majorHAnsi" w:hAnsiTheme="majorHAnsi" w:cstheme="majorHAnsi"/>
          <w:color w:val="000000" w:themeColor="text1"/>
          <w:sz w:val="28"/>
          <w:lang w:val="en-US"/>
        </w:rPr>
        <w:t xml:space="preserve">. </w:t>
      </w:r>
      <w:r w:rsidR="003113AA" w:rsidRPr="00CC5211">
        <w:rPr>
          <w:rFonts w:asciiTheme="majorHAnsi" w:hAnsiTheme="majorHAnsi" w:cstheme="majorHAnsi"/>
          <w:color w:val="000000" w:themeColor="text1"/>
          <w:spacing w:val="-2"/>
          <w:sz w:val="28"/>
          <w:lang w:val="en-US"/>
        </w:rPr>
        <w:t xml:space="preserve">Vì vậy, để khắc phục vấn đề bất cập nêu trên cần thiết </w:t>
      </w:r>
      <w:r w:rsidR="003113AA" w:rsidRPr="00CC5211">
        <w:rPr>
          <w:rFonts w:asciiTheme="majorHAnsi" w:hAnsiTheme="majorHAnsi" w:cstheme="majorHAnsi"/>
          <w:color w:val="000000" w:themeColor="text1"/>
          <w:spacing w:val="-2"/>
          <w:sz w:val="28"/>
        </w:rPr>
        <w:t xml:space="preserve">phải </w:t>
      </w:r>
      <w:r w:rsidR="003113AA" w:rsidRPr="00CC5211">
        <w:rPr>
          <w:rFonts w:asciiTheme="majorHAnsi" w:hAnsiTheme="majorHAnsi" w:cstheme="majorHAnsi"/>
          <w:color w:val="000000" w:themeColor="text1"/>
          <w:spacing w:val="-2"/>
          <w:sz w:val="28"/>
          <w:lang w:val="en-US"/>
        </w:rPr>
        <w:t xml:space="preserve">có quy định cụ thể về trách nhiệm của Ủy ban nhân dân tỉnh, thành phố trực thuộc Trung ương trong việc chỉ đạo cơ quan chức năng tại địa phương </w:t>
      </w:r>
      <w:r w:rsidR="003113AA">
        <w:rPr>
          <w:rFonts w:asciiTheme="majorHAnsi" w:hAnsiTheme="majorHAnsi" w:cstheme="majorHAnsi"/>
          <w:color w:val="000000" w:themeColor="text1"/>
          <w:spacing w:val="-2"/>
          <w:sz w:val="28"/>
          <w:lang w:val="en-US"/>
        </w:rPr>
        <w:t>ph</w:t>
      </w:r>
      <w:r w:rsidR="003113AA" w:rsidRPr="003B333A">
        <w:rPr>
          <w:rFonts w:asciiTheme="majorHAnsi" w:hAnsiTheme="majorHAnsi" w:cstheme="majorHAnsi"/>
          <w:color w:val="000000" w:themeColor="text1"/>
          <w:spacing w:val="-2"/>
          <w:sz w:val="28"/>
          <w:lang w:val="en-US"/>
        </w:rPr>
        <w:t>ối</w:t>
      </w:r>
      <w:r w:rsidR="003113AA">
        <w:rPr>
          <w:rFonts w:asciiTheme="majorHAnsi" w:hAnsiTheme="majorHAnsi" w:cstheme="majorHAnsi"/>
          <w:color w:val="000000" w:themeColor="text1"/>
          <w:spacing w:val="-2"/>
          <w:sz w:val="28"/>
          <w:lang w:val="en-US"/>
        </w:rPr>
        <w:t xml:space="preserve"> h</w:t>
      </w:r>
      <w:r w:rsidR="003113AA" w:rsidRPr="003B333A">
        <w:rPr>
          <w:rFonts w:asciiTheme="majorHAnsi" w:hAnsiTheme="majorHAnsi" w:cstheme="majorHAnsi"/>
          <w:color w:val="000000" w:themeColor="text1"/>
          <w:spacing w:val="-2"/>
          <w:sz w:val="28"/>
          <w:lang w:val="en-US"/>
        </w:rPr>
        <w:t>ợp</w:t>
      </w:r>
      <w:r w:rsidR="003113AA">
        <w:rPr>
          <w:rFonts w:asciiTheme="majorHAnsi" w:hAnsiTheme="majorHAnsi" w:cstheme="majorHAnsi"/>
          <w:color w:val="000000" w:themeColor="text1"/>
          <w:spacing w:val="-2"/>
          <w:sz w:val="28"/>
          <w:lang w:val="en-US"/>
        </w:rPr>
        <w:t xml:space="preserve"> v</w:t>
      </w:r>
      <w:r w:rsidR="003113AA" w:rsidRPr="003B333A">
        <w:rPr>
          <w:rFonts w:asciiTheme="majorHAnsi" w:hAnsiTheme="majorHAnsi" w:cstheme="majorHAnsi"/>
          <w:color w:val="000000" w:themeColor="text1"/>
          <w:spacing w:val="-2"/>
          <w:sz w:val="28"/>
          <w:lang w:val="en-US"/>
        </w:rPr>
        <w:t>ới</w:t>
      </w:r>
      <w:r w:rsidR="003113AA" w:rsidRPr="00CC5211">
        <w:rPr>
          <w:rFonts w:asciiTheme="majorHAnsi" w:hAnsiTheme="majorHAnsi" w:cstheme="majorHAnsi"/>
          <w:color w:val="000000" w:themeColor="text1"/>
          <w:spacing w:val="-2"/>
          <w:sz w:val="28"/>
          <w:lang w:val="en-US"/>
        </w:rPr>
        <w:t xml:space="preserve"> cơ quan có mụ</w:t>
      </w:r>
      <w:r w:rsidR="003113AA">
        <w:rPr>
          <w:rFonts w:asciiTheme="majorHAnsi" w:hAnsiTheme="majorHAnsi" w:cstheme="majorHAnsi"/>
          <w:color w:val="000000" w:themeColor="text1"/>
          <w:spacing w:val="-2"/>
          <w:sz w:val="28"/>
          <w:lang w:val="en-US"/>
        </w:rPr>
        <w:t>c tiêu đ</w:t>
      </w:r>
      <w:r w:rsidR="003113AA" w:rsidRPr="003B333A">
        <w:rPr>
          <w:rFonts w:asciiTheme="majorHAnsi" w:hAnsiTheme="majorHAnsi" w:cstheme="majorHAnsi"/>
          <w:color w:val="000000" w:themeColor="text1"/>
          <w:spacing w:val="-2"/>
          <w:sz w:val="28"/>
          <w:lang w:val="en-US"/>
        </w:rPr>
        <w:t>ể</w:t>
      </w:r>
      <w:r w:rsidR="003113AA" w:rsidRPr="00CC5211">
        <w:rPr>
          <w:rFonts w:asciiTheme="majorHAnsi" w:hAnsiTheme="majorHAnsi" w:cstheme="majorHAnsi"/>
          <w:color w:val="000000" w:themeColor="text1"/>
          <w:spacing w:val="-2"/>
          <w:sz w:val="28"/>
          <w:lang w:val="en-US"/>
        </w:rPr>
        <w:t xml:space="preserve"> xây dựng, lắp đặt vọng gác, thiết bị phục vụ công tác vũ trang canh gác bảo vệ mục tiêu cũng như trách nhiệm của cơ quan, đơn vị có mục tiêu trong việc phối hợp chặt chẽ với các đơn vị chức năng tại địa phương.</w:t>
      </w:r>
      <w:r w:rsidR="00540FC3">
        <w:rPr>
          <w:rFonts w:asciiTheme="majorHAnsi" w:hAnsiTheme="majorHAnsi" w:cstheme="majorHAnsi"/>
          <w:color w:val="000000" w:themeColor="text1"/>
          <w:spacing w:val="-2"/>
          <w:sz w:val="28"/>
          <w:lang w:val="en-US"/>
        </w:rPr>
        <w:t xml:space="preserve"> Cụ thể:</w:t>
      </w:r>
    </w:p>
    <w:p w:rsidR="00540FC3" w:rsidRDefault="00540FC3" w:rsidP="00540FC3">
      <w:pPr>
        <w:spacing w:before="80"/>
        <w:ind w:firstLine="720"/>
        <w:jc w:val="both"/>
        <w:rPr>
          <w:rFonts w:asciiTheme="majorHAnsi" w:hAnsiTheme="majorHAnsi" w:cstheme="majorHAnsi"/>
          <w:sz w:val="28"/>
          <w:lang w:val="en-US"/>
        </w:rPr>
      </w:pPr>
      <w:r>
        <w:rPr>
          <w:rFonts w:asciiTheme="majorHAnsi" w:hAnsiTheme="majorHAnsi" w:cstheme="majorHAnsi"/>
          <w:sz w:val="28"/>
          <w:lang w:val="en-US"/>
        </w:rPr>
        <w:t>Sửa đổi khoản 4 Điều 9 quy định về trách nhiệm của cơ quan có mục tiêu được bố trí lực lượng Cảnh sát nhân dân vũ trang canh gác bảo vệ:</w:t>
      </w:r>
    </w:p>
    <w:p w:rsidR="00540FC3" w:rsidRDefault="00540FC3" w:rsidP="00540FC3">
      <w:pPr>
        <w:spacing w:before="160" w:after="160" w:line="322" w:lineRule="exact"/>
        <w:ind w:firstLine="618"/>
        <w:jc w:val="both"/>
        <w:rPr>
          <w:rFonts w:ascii="Times New Roman" w:eastAsia="Times New Roman" w:hAnsi="Times New Roman" w:cs="Times New Roman"/>
          <w:bCs/>
          <w:i/>
          <w:color w:val="auto"/>
          <w:sz w:val="28"/>
          <w:szCs w:val="26"/>
          <w:lang w:val="en-US" w:eastAsia="en-US"/>
        </w:rPr>
      </w:pPr>
      <w:r w:rsidRPr="00540FC3">
        <w:rPr>
          <w:rFonts w:ascii="Times New Roman" w:eastAsia="Times New Roman" w:hAnsi="Times New Roman" w:cs="Times New Roman"/>
          <w:bCs/>
          <w:i/>
          <w:color w:val="auto"/>
          <w:sz w:val="28"/>
          <w:szCs w:val="26"/>
          <w:lang w:val="en-US" w:eastAsia="en-US"/>
        </w:rPr>
        <w:t>“4. Chủ trì, phối hợp với cơ quan chức năng th</w:t>
      </w:r>
      <w:r w:rsidR="001D2EAC">
        <w:rPr>
          <w:rFonts w:ascii="Times New Roman" w:eastAsia="Times New Roman" w:hAnsi="Times New Roman" w:cs="Times New Roman"/>
          <w:bCs/>
          <w:i/>
          <w:color w:val="auto"/>
          <w:sz w:val="28"/>
          <w:szCs w:val="26"/>
          <w:lang w:val="en-US" w:eastAsia="en-US"/>
        </w:rPr>
        <w:t>uộc tỉnh, thành phố trực thuộc T</w:t>
      </w:r>
      <w:r w:rsidRPr="00540FC3">
        <w:rPr>
          <w:rFonts w:ascii="Times New Roman" w:eastAsia="Times New Roman" w:hAnsi="Times New Roman" w:cs="Times New Roman"/>
          <w:bCs/>
          <w:i/>
          <w:color w:val="auto"/>
          <w:sz w:val="28"/>
          <w:szCs w:val="26"/>
          <w:lang w:val="en-US" w:eastAsia="en-US"/>
        </w:rPr>
        <w:t>rung ương để xây dựng, lắp đặt vọng gác, thiết bị phục vụ công tác vũ trang canh gác bảo vệ mục tiêu của lực lượng Cảnh sát nhân dân; trang bị cơ sở vật chất, thiế</w:t>
      </w:r>
      <w:r w:rsidR="00550ABE">
        <w:rPr>
          <w:rFonts w:ascii="Times New Roman" w:eastAsia="Times New Roman" w:hAnsi="Times New Roman" w:cs="Times New Roman"/>
          <w:bCs/>
          <w:i/>
          <w:color w:val="auto"/>
          <w:sz w:val="28"/>
          <w:szCs w:val="26"/>
          <w:lang w:val="en-US" w:eastAsia="en-US"/>
        </w:rPr>
        <w:t>t bị bảo vệ gắn liền mục tiêu; ứng</w:t>
      </w:r>
      <w:r w:rsidRPr="00540FC3">
        <w:rPr>
          <w:rFonts w:ascii="Times New Roman" w:eastAsia="Times New Roman" w:hAnsi="Times New Roman" w:cs="Times New Roman"/>
          <w:bCs/>
          <w:i/>
          <w:color w:val="auto"/>
          <w:sz w:val="28"/>
          <w:szCs w:val="26"/>
          <w:lang w:val="en-US" w:eastAsia="en-US"/>
        </w:rPr>
        <w:t xml:space="preserve"> dụng công nghệ khoa học - kỹ thuật phục vụ bảo vệ an ninh, an toàn mục tiêu.”</w:t>
      </w:r>
    </w:p>
    <w:p w:rsidR="00550ABE" w:rsidRPr="00550ABE" w:rsidRDefault="00550ABE" w:rsidP="00540FC3">
      <w:pPr>
        <w:spacing w:before="160" w:after="160" w:line="322" w:lineRule="exact"/>
        <w:ind w:firstLine="618"/>
        <w:jc w:val="both"/>
        <w:rPr>
          <w:rFonts w:ascii="Times New Roman" w:eastAsia="Times New Roman" w:hAnsi="Times New Roman" w:cs="Times New Roman"/>
          <w:bCs/>
          <w:color w:val="auto"/>
          <w:sz w:val="28"/>
          <w:szCs w:val="26"/>
          <w:lang w:val="en-US" w:eastAsia="en-US"/>
        </w:rPr>
      </w:pPr>
      <w:r w:rsidRPr="00550ABE">
        <w:rPr>
          <w:rFonts w:ascii="Times New Roman" w:eastAsia="Times New Roman" w:hAnsi="Times New Roman" w:cs="Times New Roman"/>
          <w:b/>
          <w:bCs/>
          <w:i/>
          <w:color w:val="auto"/>
          <w:sz w:val="28"/>
          <w:szCs w:val="26"/>
          <w:lang w:val="en-US" w:eastAsia="en-US"/>
        </w:rPr>
        <w:t>Thứ bảy</w:t>
      </w:r>
      <w:r>
        <w:rPr>
          <w:rFonts w:ascii="Times New Roman" w:eastAsia="Times New Roman" w:hAnsi="Times New Roman" w:cs="Times New Roman"/>
          <w:b/>
          <w:bCs/>
          <w:i/>
          <w:color w:val="auto"/>
          <w:sz w:val="28"/>
          <w:szCs w:val="26"/>
          <w:lang w:val="en-US" w:eastAsia="en-US"/>
        </w:rPr>
        <w:t xml:space="preserve">, </w:t>
      </w:r>
      <w:r>
        <w:rPr>
          <w:rFonts w:ascii="Times New Roman" w:eastAsia="Times New Roman" w:hAnsi="Times New Roman" w:cs="Times New Roman"/>
          <w:bCs/>
          <w:color w:val="auto"/>
          <w:sz w:val="28"/>
          <w:szCs w:val="26"/>
          <w:lang w:val="en-US" w:eastAsia="en-US"/>
        </w:rPr>
        <w:t>t</w:t>
      </w:r>
      <w:r>
        <w:rPr>
          <w:rFonts w:asciiTheme="majorHAnsi" w:hAnsiTheme="majorHAnsi" w:cstheme="majorHAnsi"/>
          <w:sz w:val="28"/>
          <w:szCs w:val="28"/>
          <w:lang w:val="en-US"/>
        </w:rPr>
        <w:t xml:space="preserve">rong 10 năm qua, Thủ tướng Chính phủ đã đồng ý bổ sung một số mục tiêu vào danh mục các mục tiêu quan trọng do lực lượng Cảnh sát nhân dân có trách nhiệm vũ trang canh gác bảo vệ như mục tiêu: Trụ sở Bộ Nội vụ; Nhà máy nước Thủ Đức tại thành phố Hồ Chí Minh; Tổng kho xăng dầu Nhà Bè; Công trình tượng đài Bác Hồ với các dân tộc Tây Nguyên tại thành phố Pleiku, tỉnh Gia Lai; Cơ quan thường trú trong nước trực thuộc Đài Tiếng nói Việt Nam tại Sơn La, Đắk Lắk, Cần Thơ, Đà Nẵng, TP Hồ Chí Minh; Cục Bưu điện Trung ương thuộc Bộ Thông tin và Truyền thông… Bên cạnh đó, một số mục tiêu đã được quy định tại danh mục, hiện nay đã thay đổi về chủ thể quản lý, thay đổi tên mục tiêu hoặc đã kết thúc hoạt động, không cần thiết phải tổ chức lực lượng Cảnh sát nhân dân vũ </w:t>
      </w:r>
      <w:r>
        <w:rPr>
          <w:rFonts w:asciiTheme="majorHAnsi" w:hAnsiTheme="majorHAnsi" w:cstheme="majorHAnsi"/>
          <w:sz w:val="28"/>
          <w:szCs w:val="28"/>
          <w:lang w:val="en-US"/>
        </w:rPr>
        <w:lastRenderedPageBreak/>
        <w:t xml:space="preserve">trang canh gác bảo vệ. Cụ thể như: Mục tiêu Đài phát tín Bộ Ngoại giao đã kết thúc hoạt động; trụ sở Ban Cơ yếu Bộ Nội vụ đã được chuyển giao Bộ Quốc phòng quản lý, bảo vệ; mục tiêu Viện bảo tàng lịch sử nay được đổi tên thành Bảo tàng </w:t>
      </w:r>
      <w:r w:rsidR="00A82D19">
        <w:rPr>
          <w:rFonts w:asciiTheme="majorHAnsi" w:hAnsiTheme="majorHAnsi" w:cstheme="majorHAnsi"/>
          <w:sz w:val="28"/>
          <w:szCs w:val="28"/>
          <w:lang w:val="en-US"/>
        </w:rPr>
        <w:t>lịch sử q</w:t>
      </w:r>
      <w:r>
        <w:rPr>
          <w:rFonts w:asciiTheme="majorHAnsi" w:hAnsiTheme="majorHAnsi" w:cstheme="majorHAnsi"/>
          <w:sz w:val="28"/>
          <w:szCs w:val="28"/>
          <w:lang w:val="en-US"/>
        </w:rPr>
        <w:t>uố</w:t>
      </w:r>
      <w:r w:rsidR="00A82D19">
        <w:rPr>
          <w:rFonts w:asciiTheme="majorHAnsi" w:hAnsiTheme="majorHAnsi" w:cstheme="majorHAnsi"/>
          <w:sz w:val="28"/>
          <w:szCs w:val="28"/>
          <w:lang w:val="en-US"/>
        </w:rPr>
        <w:t>c gia</w:t>
      </w:r>
      <w:r>
        <w:rPr>
          <w:rFonts w:asciiTheme="majorHAnsi" w:hAnsiTheme="majorHAnsi" w:cstheme="majorHAnsi"/>
          <w:sz w:val="28"/>
          <w:szCs w:val="28"/>
          <w:lang w:val="en-US"/>
        </w:rPr>
        <w:t>.</w:t>
      </w:r>
      <w:r w:rsidRPr="00B50A41">
        <w:rPr>
          <w:rFonts w:asciiTheme="majorHAnsi" w:hAnsiTheme="majorHAnsi" w:cstheme="majorHAnsi"/>
          <w:sz w:val="28"/>
          <w:szCs w:val="28"/>
          <w:lang w:val="en-US"/>
        </w:rPr>
        <w:t xml:space="preserve"> </w:t>
      </w:r>
      <w:r>
        <w:rPr>
          <w:rFonts w:asciiTheme="majorHAnsi" w:hAnsiTheme="majorHAnsi" w:cstheme="majorHAnsi"/>
          <w:sz w:val="28"/>
          <w:szCs w:val="28"/>
          <w:lang w:val="en-US"/>
        </w:rPr>
        <w:t>Do đó cần thiết phải sửa đổi  danh mục mục tiêu ban hành kèm theo Nghị định số 37/2009/NĐ-CP.</w:t>
      </w:r>
      <w:r w:rsidR="00AB6289">
        <w:rPr>
          <w:rFonts w:asciiTheme="majorHAnsi" w:hAnsiTheme="majorHAnsi" w:cstheme="majorHAnsi"/>
          <w:sz w:val="28"/>
          <w:szCs w:val="28"/>
          <w:lang w:val="en-US"/>
        </w:rPr>
        <w:t xml:space="preserve"> Đồng thời Bộ Công an đề xuất đưa</w:t>
      </w:r>
      <w:r w:rsidR="00A82D19">
        <w:rPr>
          <w:rFonts w:asciiTheme="majorHAnsi" w:hAnsiTheme="majorHAnsi" w:cstheme="majorHAnsi"/>
          <w:sz w:val="28"/>
          <w:szCs w:val="28"/>
          <w:lang w:val="en-US"/>
        </w:rPr>
        <w:t xml:space="preserve"> một số mục tiêu có đủ điều kiện, tiêu chí theo quy định, hiện đang được tổ chức lực lượng vũ trang canh gác bảo vệ vào danh mục mục tiêu gồm:</w:t>
      </w:r>
      <w:r w:rsidR="00AB6289">
        <w:rPr>
          <w:rFonts w:asciiTheme="majorHAnsi" w:hAnsiTheme="majorHAnsi" w:cstheme="majorHAnsi"/>
          <w:sz w:val="28"/>
          <w:szCs w:val="28"/>
          <w:lang w:val="en-US"/>
        </w:rPr>
        <w:t xml:space="preserve"> Học viện Chính trị quốc gia Hồ Chí Minh</w:t>
      </w:r>
      <w:r w:rsidR="00A82D19">
        <w:rPr>
          <w:rFonts w:asciiTheme="majorHAnsi" w:hAnsiTheme="majorHAnsi" w:cstheme="majorHAnsi"/>
          <w:sz w:val="28"/>
          <w:szCs w:val="28"/>
          <w:lang w:val="en-US"/>
        </w:rPr>
        <w:t>;</w:t>
      </w:r>
      <w:r w:rsidR="00AB6289">
        <w:rPr>
          <w:rFonts w:asciiTheme="majorHAnsi" w:hAnsiTheme="majorHAnsi" w:cstheme="majorHAnsi"/>
          <w:sz w:val="28"/>
          <w:szCs w:val="28"/>
          <w:lang w:val="en-US"/>
        </w:rPr>
        <w:t xml:space="preserve"> các trạm phát sóng </w:t>
      </w:r>
      <w:r w:rsidR="00A82D19">
        <w:rPr>
          <w:rFonts w:asciiTheme="majorHAnsi" w:hAnsiTheme="majorHAnsi" w:cstheme="majorHAnsi"/>
          <w:sz w:val="28"/>
          <w:szCs w:val="28"/>
          <w:lang w:val="en-US"/>
        </w:rPr>
        <w:t xml:space="preserve">phát thanh, phát sóng truyền hình tỉnh, thành phố trực thuộc Trung ương. Đối với các mục tiêu khác, các bộ, ngành, địa phương </w:t>
      </w:r>
      <w:r w:rsidR="00B735FF">
        <w:rPr>
          <w:rFonts w:asciiTheme="majorHAnsi" w:hAnsiTheme="majorHAnsi" w:cstheme="majorHAnsi"/>
          <w:sz w:val="28"/>
          <w:szCs w:val="28"/>
          <w:lang w:val="en-US"/>
        </w:rPr>
        <w:t>l</w:t>
      </w:r>
      <w:r w:rsidR="009E5A07">
        <w:rPr>
          <w:rFonts w:asciiTheme="majorHAnsi" w:hAnsiTheme="majorHAnsi" w:cstheme="majorHAnsi"/>
          <w:sz w:val="28"/>
          <w:szCs w:val="28"/>
          <w:lang w:val="en-US"/>
        </w:rPr>
        <w:t>ập hồ sơ đề nghị bổ sung danh mục, gửi Bộ Công an thẩm định, báo cáo Thủ tướng Chính phủ xem xét, quyết định theo quy định của Nghị định.</w:t>
      </w:r>
    </w:p>
    <w:p w:rsidR="009265EC" w:rsidRDefault="003113AA" w:rsidP="009265EC">
      <w:pPr>
        <w:spacing w:before="120" w:after="120"/>
        <w:ind w:firstLine="720"/>
        <w:jc w:val="both"/>
        <w:rPr>
          <w:rFonts w:asciiTheme="majorHAnsi" w:hAnsiTheme="majorHAnsi" w:cstheme="majorHAnsi"/>
          <w:color w:val="auto"/>
          <w:sz w:val="28"/>
          <w:lang w:val="en-US"/>
        </w:rPr>
      </w:pPr>
      <w:r w:rsidRPr="00B118A2">
        <w:rPr>
          <w:rFonts w:asciiTheme="majorHAnsi" w:hAnsiTheme="majorHAnsi" w:cstheme="majorHAnsi"/>
          <w:b/>
          <w:i/>
          <w:color w:val="auto"/>
          <w:sz w:val="28"/>
          <w:szCs w:val="28"/>
          <w:lang w:val="en-US"/>
        </w:rPr>
        <w:t>Thứ</w:t>
      </w:r>
      <w:r w:rsidR="00540FC3">
        <w:rPr>
          <w:rFonts w:asciiTheme="majorHAnsi" w:hAnsiTheme="majorHAnsi" w:cstheme="majorHAnsi"/>
          <w:b/>
          <w:i/>
          <w:color w:val="auto"/>
          <w:sz w:val="28"/>
          <w:szCs w:val="28"/>
          <w:lang w:val="en-US"/>
        </w:rPr>
        <w:t xml:space="preserve"> </w:t>
      </w:r>
      <w:r w:rsidR="00550ABE">
        <w:rPr>
          <w:rFonts w:asciiTheme="majorHAnsi" w:hAnsiTheme="majorHAnsi" w:cstheme="majorHAnsi"/>
          <w:b/>
          <w:i/>
          <w:color w:val="auto"/>
          <w:sz w:val="28"/>
          <w:szCs w:val="28"/>
          <w:lang w:val="en-US"/>
        </w:rPr>
        <w:t>tám</w:t>
      </w:r>
      <w:r w:rsidRPr="00B118A2">
        <w:rPr>
          <w:rFonts w:asciiTheme="majorHAnsi" w:hAnsiTheme="majorHAnsi" w:cstheme="majorHAnsi"/>
          <w:b/>
          <w:i/>
          <w:color w:val="auto"/>
          <w:sz w:val="28"/>
          <w:szCs w:val="28"/>
          <w:lang w:val="en-US"/>
        </w:rPr>
        <w:t>,</w:t>
      </w:r>
      <w:r w:rsidRPr="00B118A2">
        <w:rPr>
          <w:rFonts w:asciiTheme="majorHAnsi" w:hAnsiTheme="majorHAnsi" w:cstheme="majorHAnsi"/>
          <w:color w:val="auto"/>
          <w:sz w:val="28"/>
          <w:szCs w:val="28"/>
          <w:lang w:val="en-US"/>
        </w:rPr>
        <w:t xml:space="preserve"> </w:t>
      </w:r>
      <w:r w:rsidR="009265EC" w:rsidRPr="0024126A">
        <w:rPr>
          <w:rFonts w:asciiTheme="majorHAnsi" w:hAnsiTheme="majorHAnsi" w:cstheme="majorHAnsi"/>
          <w:color w:val="auto"/>
          <w:sz w:val="28"/>
          <w:lang w:val="en-US"/>
        </w:rPr>
        <w:t xml:space="preserve">sửa đổi một số điều, khoản của Nghị định số 37/2009/NĐ-CP liên quan đến việc viện dẫn </w:t>
      </w:r>
      <w:r w:rsidR="009265EC">
        <w:rPr>
          <w:rFonts w:asciiTheme="majorHAnsi" w:hAnsiTheme="majorHAnsi" w:cstheme="majorHAnsi"/>
          <w:color w:val="auto"/>
          <w:sz w:val="28"/>
          <w:lang w:val="en-US"/>
        </w:rPr>
        <w:t>c</w:t>
      </w:r>
      <w:r w:rsidR="009265EC" w:rsidRPr="00B859DF">
        <w:rPr>
          <w:rFonts w:asciiTheme="majorHAnsi" w:hAnsiTheme="majorHAnsi" w:cstheme="majorHAnsi"/>
          <w:color w:val="auto"/>
          <w:sz w:val="28"/>
          <w:lang w:val="en-US"/>
        </w:rPr>
        <w:t>ác</w:t>
      </w:r>
      <w:r w:rsidR="009265EC">
        <w:rPr>
          <w:rFonts w:asciiTheme="majorHAnsi" w:hAnsiTheme="majorHAnsi" w:cstheme="majorHAnsi"/>
          <w:color w:val="auto"/>
          <w:sz w:val="28"/>
          <w:lang w:val="en-US"/>
        </w:rPr>
        <w:t xml:space="preserve"> v</w:t>
      </w:r>
      <w:r w:rsidR="009265EC" w:rsidRPr="00B859DF">
        <w:rPr>
          <w:rFonts w:asciiTheme="majorHAnsi" w:hAnsiTheme="majorHAnsi" w:cstheme="majorHAnsi"/>
          <w:color w:val="auto"/>
          <w:sz w:val="28"/>
          <w:lang w:val="en-US"/>
        </w:rPr>
        <w:t>ă</w:t>
      </w:r>
      <w:r w:rsidR="009265EC">
        <w:rPr>
          <w:rFonts w:asciiTheme="majorHAnsi" w:hAnsiTheme="majorHAnsi" w:cstheme="majorHAnsi"/>
          <w:color w:val="auto"/>
          <w:sz w:val="28"/>
          <w:lang w:val="en-US"/>
        </w:rPr>
        <w:t>n b</w:t>
      </w:r>
      <w:r w:rsidR="009265EC" w:rsidRPr="00B859DF">
        <w:rPr>
          <w:rFonts w:asciiTheme="majorHAnsi" w:hAnsiTheme="majorHAnsi" w:cstheme="majorHAnsi"/>
          <w:color w:val="auto"/>
          <w:sz w:val="28"/>
          <w:lang w:val="en-US"/>
        </w:rPr>
        <w:t>ản</w:t>
      </w:r>
      <w:r w:rsidR="009265EC">
        <w:rPr>
          <w:rFonts w:asciiTheme="majorHAnsi" w:hAnsiTheme="majorHAnsi" w:cstheme="majorHAnsi"/>
          <w:color w:val="auto"/>
          <w:sz w:val="28"/>
          <w:lang w:val="en-US"/>
        </w:rPr>
        <w:t xml:space="preserve"> quy phạm pháp luật </w:t>
      </w:r>
      <w:r w:rsidR="009265EC" w:rsidRPr="0024126A">
        <w:rPr>
          <w:rFonts w:asciiTheme="majorHAnsi" w:hAnsiTheme="majorHAnsi" w:cstheme="majorHAnsi"/>
          <w:color w:val="auto"/>
          <w:sz w:val="28"/>
          <w:lang w:val="en-US"/>
        </w:rPr>
        <w:t>để đảm bảo tính chính xác, chặt chẽ của hệ thống pháp luậ</w:t>
      </w:r>
      <w:r w:rsidR="009265EC">
        <w:rPr>
          <w:rFonts w:asciiTheme="majorHAnsi" w:hAnsiTheme="majorHAnsi" w:cstheme="majorHAnsi"/>
          <w:color w:val="auto"/>
          <w:sz w:val="28"/>
          <w:lang w:val="en-US"/>
        </w:rPr>
        <w:t xml:space="preserve">t do </w:t>
      </w:r>
      <w:r w:rsidRPr="0024126A">
        <w:rPr>
          <w:rFonts w:asciiTheme="majorHAnsi" w:hAnsiTheme="majorHAnsi" w:cstheme="majorHAnsi"/>
          <w:color w:val="auto"/>
          <w:sz w:val="28"/>
          <w:lang w:val="en-US"/>
        </w:rPr>
        <w:t>những năm gần đây Quốc hội đã ban hành các văn bản quy phạm pháp luật mới để thay thế</w:t>
      </w:r>
      <w:r w:rsidR="00550ABE">
        <w:rPr>
          <w:rFonts w:asciiTheme="majorHAnsi" w:hAnsiTheme="majorHAnsi" w:cstheme="majorHAnsi"/>
          <w:color w:val="auto"/>
          <w:sz w:val="28"/>
          <w:lang w:val="en-US"/>
        </w:rPr>
        <w:t>, sửa đổi, bổ sung</w:t>
      </w:r>
      <w:r w:rsidRPr="0024126A">
        <w:rPr>
          <w:rFonts w:asciiTheme="majorHAnsi" w:hAnsiTheme="majorHAnsi" w:cstheme="majorHAnsi"/>
          <w:color w:val="auto"/>
          <w:sz w:val="28"/>
          <w:lang w:val="en-US"/>
        </w:rPr>
        <w:t xml:space="preserve"> một số văn bản được dẫn chiếu trong Nghị định số 37/2009/NĐ-CP như: Luật Tổ chức Chính phủ năm 2015 thay thế Luật Tổ chức Chính phủ năm 2001; </w:t>
      </w:r>
      <w:r w:rsidR="00550ABE" w:rsidRPr="00550ABE">
        <w:rPr>
          <w:rFonts w:asciiTheme="majorHAnsi" w:hAnsiTheme="majorHAnsi" w:cstheme="majorHAnsi"/>
          <w:iCs/>
          <w:color w:val="auto"/>
          <w:sz w:val="28"/>
          <w:lang w:val="en-US"/>
        </w:rPr>
        <w:t>Luật sửa đổi, bổ sung một số điều của Luật Tổ chức Chính phủ và Luật Tổ chức Chính quyền địa phương ngày 22 tháng 11 năm 2019;</w:t>
      </w:r>
      <w:r w:rsidR="00550ABE">
        <w:rPr>
          <w:rFonts w:asciiTheme="majorHAnsi" w:hAnsiTheme="majorHAnsi" w:cstheme="majorHAnsi"/>
          <w:iCs/>
          <w:color w:val="auto"/>
          <w:sz w:val="28"/>
          <w:lang w:val="en-US"/>
        </w:rPr>
        <w:t xml:space="preserve"> </w:t>
      </w:r>
      <w:r w:rsidRPr="0024126A">
        <w:rPr>
          <w:rFonts w:asciiTheme="majorHAnsi" w:hAnsiTheme="majorHAnsi" w:cstheme="majorHAnsi"/>
          <w:color w:val="auto"/>
          <w:sz w:val="28"/>
          <w:lang w:val="en-US"/>
        </w:rPr>
        <w:t>Luật Công an nhân dân năm 2018 thay thế Luật Công an nhân dân năm 2005; Luật Cảnh vệ năm 2017 thay thế Pháp lệnh Cảnh vệ</w:t>
      </w:r>
      <w:r>
        <w:rPr>
          <w:rFonts w:asciiTheme="majorHAnsi" w:hAnsiTheme="majorHAnsi" w:cstheme="majorHAnsi"/>
          <w:color w:val="auto"/>
          <w:sz w:val="28"/>
          <w:lang w:val="en-US"/>
        </w:rPr>
        <w:t xml:space="preserve"> năm 2005 v</w:t>
      </w:r>
      <w:r w:rsidRPr="00D32170">
        <w:rPr>
          <w:rFonts w:asciiTheme="majorHAnsi" w:hAnsiTheme="majorHAnsi" w:cstheme="majorHAnsi"/>
          <w:color w:val="auto"/>
          <w:sz w:val="28"/>
          <w:lang w:val="en-US"/>
        </w:rPr>
        <w:t>à</w:t>
      </w:r>
      <w:r w:rsidRPr="0024126A">
        <w:rPr>
          <w:rFonts w:asciiTheme="majorHAnsi" w:hAnsiTheme="majorHAnsi" w:cstheme="majorHAnsi"/>
          <w:color w:val="auto"/>
          <w:sz w:val="28"/>
          <w:lang w:val="en-US"/>
        </w:rPr>
        <w:t xml:space="preserve"> Pháp lệnh Cảnh sát cơ độ</w:t>
      </w:r>
      <w:r>
        <w:rPr>
          <w:rFonts w:asciiTheme="majorHAnsi" w:hAnsiTheme="majorHAnsi" w:cstheme="majorHAnsi"/>
          <w:color w:val="auto"/>
          <w:sz w:val="28"/>
          <w:lang w:val="en-US"/>
        </w:rPr>
        <w:t>ng m</w:t>
      </w:r>
      <w:r w:rsidRPr="00D32170">
        <w:rPr>
          <w:rFonts w:asciiTheme="majorHAnsi" w:hAnsiTheme="majorHAnsi" w:cstheme="majorHAnsi"/>
          <w:color w:val="auto"/>
          <w:sz w:val="28"/>
          <w:lang w:val="en-US"/>
        </w:rPr>
        <w:t>ới</w:t>
      </w:r>
      <w:r>
        <w:rPr>
          <w:rFonts w:asciiTheme="majorHAnsi" w:hAnsiTheme="majorHAnsi" w:cstheme="majorHAnsi"/>
          <w:color w:val="auto"/>
          <w:sz w:val="28"/>
          <w:lang w:val="en-US"/>
        </w:rPr>
        <w:t xml:space="preserve"> đư</w:t>
      </w:r>
      <w:r w:rsidRPr="00D32170">
        <w:rPr>
          <w:rFonts w:asciiTheme="majorHAnsi" w:hAnsiTheme="majorHAnsi" w:cstheme="majorHAnsi"/>
          <w:color w:val="auto"/>
          <w:sz w:val="28"/>
          <w:lang w:val="en-US"/>
        </w:rPr>
        <w:t>ợc</w:t>
      </w:r>
      <w:r>
        <w:rPr>
          <w:rFonts w:asciiTheme="majorHAnsi" w:hAnsiTheme="majorHAnsi" w:cstheme="majorHAnsi"/>
          <w:color w:val="auto"/>
          <w:sz w:val="28"/>
          <w:lang w:val="en-US"/>
        </w:rPr>
        <w:t xml:space="preserve"> ban h</w:t>
      </w:r>
      <w:r w:rsidRPr="00D32170">
        <w:rPr>
          <w:rFonts w:asciiTheme="majorHAnsi" w:hAnsiTheme="majorHAnsi" w:cstheme="majorHAnsi"/>
          <w:color w:val="auto"/>
          <w:sz w:val="28"/>
          <w:lang w:val="en-US"/>
        </w:rPr>
        <w:t>ành</w:t>
      </w:r>
      <w:r>
        <w:rPr>
          <w:rFonts w:asciiTheme="majorHAnsi" w:hAnsiTheme="majorHAnsi" w:cstheme="majorHAnsi"/>
          <w:color w:val="auto"/>
          <w:sz w:val="28"/>
          <w:lang w:val="en-US"/>
        </w:rPr>
        <w:t xml:space="preserve"> n</w:t>
      </w:r>
      <w:r w:rsidRPr="00D32170">
        <w:rPr>
          <w:rFonts w:asciiTheme="majorHAnsi" w:hAnsiTheme="majorHAnsi" w:cstheme="majorHAnsi"/>
          <w:color w:val="auto"/>
          <w:sz w:val="28"/>
          <w:lang w:val="en-US"/>
        </w:rPr>
        <w:t>ă</w:t>
      </w:r>
      <w:r>
        <w:rPr>
          <w:rFonts w:asciiTheme="majorHAnsi" w:hAnsiTheme="majorHAnsi" w:cstheme="majorHAnsi"/>
          <w:color w:val="auto"/>
          <w:sz w:val="28"/>
          <w:lang w:val="en-US"/>
        </w:rPr>
        <w:t xml:space="preserve">m 2013. </w:t>
      </w:r>
    </w:p>
    <w:p w:rsidR="00A100AB" w:rsidRPr="009E5A07" w:rsidRDefault="002C0872" w:rsidP="009E5A07">
      <w:pPr>
        <w:spacing w:before="120" w:after="120"/>
        <w:ind w:firstLine="720"/>
        <w:jc w:val="both"/>
        <w:rPr>
          <w:rFonts w:asciiTheme="majorHAnsi" w:hAnsiTheme="majorHAnsi" w:cstheme="majorHAnsi"/>
          <w:sz w:val="28"/>
          <w:lang w:val="en-US"/>
        </w:rPr>
      </w:pPr>
      <w:r w:rsidRPr="00967E89">
        <w:rPr>
          <w:rFonts w:asciiTheme="majorHAnsi" w:hAnsiTheme="majorHAnsi" w:cstheme="majorHAnsi"/>
          <w:sz w:val="28"/>
        </w:rPr>
        <w:t xml:space="preserve">Trên đây là Tờ trình </w:t>
      </w:r>
      <w:r w:rsidR="00C576E8">
        <w:rPr>
          <w:rFonts w:asciiTheme="majorHAnsi" w:hAnsiTheme="majorHAnsi" w:cstheme="majorHAnsi"/>
          <w:sz w:val="28"/>
          <w:lang w:val="en-US"/>
        </w:rPr>
        <w:t>dự thảo</w:t>
      </w:r>
      <w:r w:rsidRPr="00967E89">
        <w:rPr>
          <w:rFonts w:asciiTheme="majorHAnsi" w:hAnsiTheme="majorHAnsi" w:cstheme="majorHAnsi"/>
          <w:sz w:val="28"/>
        </w:rPr>
        <w:t xml:space="preserve"> </w:t>
      </w:r>
      <w:r w:rsidR="00F96382" w:rsidRPr="00967E89">
        <w:rPr>
          <w:rFonts w:asciiTheme="majorHAnsi" w:hAnsiTheme="majorHAnsi" w:cstheme="majorHAnsi"/>
          <w:sz w:val="28"/>
          <w:lang w:val="en-US"/>
        </w:rPr>
        <w:t>Nghị định s</w:t>
      </w:r>
      <w:r w:rsidR="00F96382" w:rsidRPr="00967E89">
        <w:rPr>
          <w:rFonts w:asciiTheme="majorHAnsi" w:hAnsiTheme="majorHAnsi" w:cstheme="majorHAnsi"/>
          <w:sz w:val="28"/>
        </w:rPr>
        <w:t>ửa đổi, bổ sung một số điều của Nghị định số 37/2009/NĐ-CP ngày 23/4/2009 của Chính phủ quy định các mục tiêu quan trọng về chính trị, kinh tế, ngoại giao, khoa học - kỹ thuật, văn hóa, xã hội do lực lượng Cảnh sát nhân dân có trách nhiệm vũ trang canh gác bảo vệ và</w:t>
      </w:r>
      <w:r w:rsidR="00F96382" w:rsidRPr="00967E89">
        <w:rPr>
          <w:rFonts w:asciiTheme="majorHAnsi" w:hAnsiTheme="majorHAnsi" w:cstheme="majorHAnsi"/>
          <w:sz w:val="28"/>
          <w:lang w:val="en-US"/>
        </w:rPr>
        <w:t xml:space="preserve"> </w:t>
      </w:r>
      <w:r w:rsidR="00F96382" w:rsidRPr="00967E89">
        <w:rPr>
          <w:rFonts w:asciiTheme="majorHAnsi" w:hAnsiTheme="majorHAnsi" w:cstheme="majorHAnsi"/>
          <w:sz w:val="28"/>
        </w:rPr>
        <w:t>trách nhiệm của cơ quan, tổ chức có liên quan</w:t>
      </w:r>
      <w:r w:rsidRPr="00967E89">
        <w:rPr>
          <w:rFonts w:asciiTheme="majorHAnsi" w:hAnsiTheme="majorHAnsi" w:cstheme="majorHAnsi"/>
          <w:sz w:val="28"/>
        </w:rPr>
        <w:t xml:space="preserve">, </w:t>
      </w:r>
      <w:r w:rsidR="00F96382" w:rsidRPr="00967E89">
        <w:rPr>
          <w:rFonts w:asciiTheme="majorHAnsi" w:hAnsiTheme="majorHAnsi" w:cstheme="majorHAnsi"/>
          <w:sz w:val="28"/>
          <w:lang w:val="en-US"/>
        </w:rPr>
        <w:t>Bộ Công an</w:t>
      </w:r>
      <w:r w:rsidRPr="00967E89">
        <w:rPr>
          <w:rFonts w:asciiTheme="majorHAnsi" w:hAnsiTheme="majorHAnsi" w:cstheme="majorHAnsi"/>
          <w:sz w:val="28"/>
        </w:rPr>
        <w:t xml:space="preserve"> kính trình</w:t>
      </w:r>
      <w:r w:rsidRPr="00967E89">
        <w:rPr>
          <w:rFonts w:asciiTheme="majorHAnsi" w:hAnsiTheme="majorHAnsi" w:cstheme="majorHAnsi"/>
          <w:sz w:val="28"/>
          <w:lang w:val="en-US"/>
        </w:rPr>
        <w:t xml:space="preserve"> </w:t>
      </w:r>
      <w:r w:rsidR="00F96382" w:rsidRPr="00967E89">
        <w:rPr>
          <w:rFonts w:asciiTheme="majorHAnsi" w:hAnsiTheme="majorHAnsi" w:cstheme="majorHAnsi"/>
          <w:sz w:val="28"/>
          <w:lang w:val="en-US"/>
        </w:rPr>
        <w:t>Chính phủ</w:t>
      </w:r>
      <w:r w:rsidRPr="00967E89">
        <w:rPr>
          <w:rFonts w:asciiTheme="majorHAnsi" w:hAnsiTheme="majorHAnsi" w:cstheme="majorHAnsi"/>
          <w:sz w:val="28"/>
        </w:rPr>
        <w:t xml:space="preserve"> xem xét, quyết định./.</w:t>
      </w:r>
    </w:p>
    <w:p w:rsidR="002C0872" w:rsidRDefault="009265EC" w:rsidP="00C61835">
      <w:pPr>
        <w:spacing w:before="80"/>
        <w:ind w:firstLine="720"/>
        <w:jc w:val="both"/>
        <w:rPr>
          <w:rFonts w:asciiTheme="majorHAnsi" w:hAnsiTheme="majorHAnsi" w:cstheme="majorHAnsi"/>
          <w:sz w:val="28"/>
          <w:lang w:val="en-US"/>
        </w:rPr>
      </w:pPr>
      <w:r>
        <w:rPr>
          <w:rFonts w:asciiTheme="majorHAnsi" w:hAnsiTheme="majorHAnsi" w:cstheme="majorHAnsi"/>
          <w:i/>
          <w:sz w:val="28"/>
        </w:rPr>
        <w:t>(</w:t>
      </w:r>
      <w:r>
        <w:rPr>
          <w:rFonts w:asciiTheme="majorHAnsi" w:hAnsiTheme="majorHAnsi" w:cstheme="majorHAnsi"/>
          <w:i/>
          <w:sz w:val="28"/>
          <w:lang w:val="en-US"/>
        </w:rPr>
        <w:t>Kính</w:t>
      </w:r>
      <w:r w:rsidR="002C0872" w:rsidRPr="00967E89">
        <w:rPr>
          <w:rFonts w:asciiTheme="majorHAnsi" w:hAnsiTheme="majorHAnsi" w:cstheme="majorHAnsi"/>
          <w:i/>
          <w:sz w:val="28"/>
        </w:rPr>
        <w:t xml:space="preserve"> gửi kèm theo: (1)</w:t>
      </w:r>
      <w:r w:rsidR="00AD414E" w:rsidRPr="00967E89">
        <w:rPr>
          <w:rFonts w:asciiTheme="majorHAnsi" w:hAnsiTheme="majorHAnsi" w:cstheme="majorHAnsi"/>
          <w:i/>
          <w:sz w:val="28"/>
          <w:lang w:val="en-US"/>
        </w:rPr>
        <w:t xml:space="preserve"> dự thảo Nghị định; </w:t>
      </w:r>
      <w:r w:rsidR="00C576E8">
        <w:rPr>
          <w:rFonts w:asciiTheme="majorHAnsi" w:hAnsiTheme="majorHAnsi" w:cstheme="majorHAnsi"/>
          <w:i/>
          <w:sz w:val="28"/>
          <w:lang w:val="en-US"/>
        </w:rPr>
        <w:t xml:space="preserve"> (2</w:t>
      </w:r>
      <w:r w:rsidR="001D1527" w:rsidRPr="00967E89">
        <w:rPr>
          <w:rFonts w:asciiTheme="majorHAnsi" w:hAnsiTheme="majorHAnsi" w:cstheme="majorHAnsi"/>
          <w:i/>
          <w:sz w:val="28"/>
          <w:lang w:val="en-US"/>
        </w:rPr>
        <w:t>)</w:t>
      </w:r>
      <w:r w:rsidR="001D1527" w:rsidRPr="00967E89">
        <w:rPr>
          <w:rFonts w:asciiTheme="majorHAnsi" w:eastAsia="Calibri" w:hAnsiTheme="majorHAnsi" w:cstheme="majorHAnsi"/>
          <w:i/>
          <w:sz w:val="28"/>
          <w:szCs w:val="28"/>
          <w:lang w:val="en-US" w:eastAsia="en-US"/>
        </w:rPr>
        <w:t xml:space="preserve"> </w:t>
      </w:r>
      <w:r w:rsidR="00F30308" w:rsidRPr="00967E89">
        <w:rPr>
          <w:rFonts w:asciiTheme="majorHAnsi" w:eastAsia="Calibri" w:hAnsiTheme="majorHAnsi" w:cstheme="majorHAnsi"/>
          <w:i/>
          <w:sz w:val="28"/>
          <w:szCs w:val="28"/>
          <w:lang w:val="en-US" w:eastAsia="en-US"/>
        </w:rPr>
        <w:t>Bản tổng hợp, tiếp thu, giải trình ý kiến góp ý của các Bộ, ngành</w:t>
      </w:r>
      <w:r w:rsidR="00C576E8">
        <w:rPr>
          <w:rFonts w:asciiTheme="majorHAnsi" w:eastAsia="Calibri" w:hAnsiTheme="majorHAnsi" w:cstheme="majorHAnsi"/>
          <w:i/>
          <w:sz w:val="28"/>
          <w:szCs w:val="28"/>
          <w:lang w:val="en-US" w:eastAsia="en-US"/>
        </w:rPr>
        <w:t>, cơ quan liên quan; (3</w:t>
      </w:r>
      <w:r w:rsidR="00F30308" w:rsidRPr="00967E89">
        <w:rPr>
          <w:rFonts w:asciiTheme="majorHAnsi" w:eastAsia="Calibri" w:hAnsiTheme="majorHAnsi" w:cstheme="majorHAnsi"/>
          <w:i/>
          <w:sz w:val="28"/>
          <w:szCs w:val="28"/>
          <w:lang w:val="en-US" w:eastAsia="en-US"/>
        </w:rPr>
        <w:t xml:space="preserve">) </w:t>
      </w:r>
      <w:r w:rsidR="00BE78A6" w:rsidRPr="00967E89">
        <w:rPr>
          <w:rFonts w:asciiTheme="majorHAnsi" w:eastAsia="Calibri" w:hAnsiTheme="majorHAnsi" w:cstheme="majorHAnsi"/>
          <w:i/>
          <w:sz w:val="28"/>
          <w:szCs w:val="28"/>
          <w:lang w:val="en-US" w:eastAsia="en-US"/>
        </w:rPr>
        <w:t>Báo cáo</w:t>
      </w:r>
      <w:r w:rsidR="001D1527" w:rsidRPr="00967E89">
        <w:rPr>
          <w:rFonts w:asciiTheme="majorHAnsi" w:eastAsia="Calibri" w:hAnsiTheme="majorHAnsi" w:cstheme="majorHAnsi"/>
          <w:i/>
          <w:sz w:val="28"/>
          <w:szCs w:val="28"/>
          <w:lang w:val="en-US" w:eastAsia="en-US"/>
        </w:rPr>
        <w:t xml:space="preserve"> thẩm định của Bộ Tư pháp về </w:t>
      </w:r>
      <w:r w:rsidR="00C576E8">
        <w:rPr>
          <w:rFonts w:asciiTheme="majorHAnsi" w:eastAsia="Calibri" w:hAnsiTheme="majorHAnsi" w:cstheme="majorHAnsi"/>
          <w:i/>
          <w:sz w:val="28"/>
          <w:szCs w:val="28"/>
          <w:lang w:val="en-US" w:eastAsia="en-US"/>
        </w:rPr>
        <w:t>dự thảo</w:t>
      </w:r>
      <w:r w:rsidR="001D1527" w:rsidRPr="00967E89">
        <w:rPr>
          <w:rFonts w:asciiTheme="majorHAnsi" w:eastAsia="Calibri" w:hAnsiTheme="majorHAnsi" w:cstheme="majorHAnsi"/>
          <w:i/>
          <w:sz w:val="28"/>
          <w:szCs w:val="28"/>
          <w:lang w:val="en-US" w:eastAsia="en-US"/>
        </w:rPr>
        <w:t xml:space="preserve"> Nghị định</w:t>
      </w:r>
      <w:r w:rsidR="00C576E8">
        <w:rPr>
          <w:rFonts w:asciiTheme="majorHAnsi" w:eastAsia="Calibri" w:hAnsiTheme="majorHAnsi" w:cstheme="majorHAnsi"/>
          <w:i/>
          <w:sz w:val="28"/>
          <w:szCs w:val="28"/>
          <w:lang w:val="en-US" w:eastAsia="en-US"/>
        </w:rPr>
        <w:t xml:space="preserve"> (4</w:t>
      </w:r>
      <w:r w:rsidR="00BE78A6" w:rsidRPr="00967E89">
        <w:rPr>
          <w:rFonts w:asciiTheme="majorHAnsi" w:eastAsia="Calibri" w:hAnsiTheme="majorHAnsi" w:cstheme="majorHAnsi"/>
          <w:i/>
          <w:sz w:val="28"/>
          <w:szCs w:val="28"/>
          <w:lang w:val="en-US" w:eastAsia="en-US"/>
        </w:rPr>
        <w:t>) Báo cáo giải trình, tiếp thu ý kiến thẩm định</w:t>
      </w:r>
      <w:r w:rsidR="00C576E8">
        <w:rPr>
          <w:rFonts w:asciiTheme="majorHAnsi" w:eastAsia="Calibri" w:hAnsiTheme="majorHAnsi" w:cstheme="majorHAnsi"/>
          <w:i/>
          <w:sz w:val="28"/>
          <w:szCs w:val="28"/>
          <w:lang w:val="en-US" w:eastAsia="en-US"/>
        </w:rPr>
        <w:t>; (5) Nghị quyết của Chính phủ về việc xây dựng Nghị định</w:t>
      </w:r>
      <w:r w:rsidR="002C0872" w:rsidRPr="00967E89">
        <w:rPr>
          <w:rFonts w:asciiTheme="majorHAnsi" w:hAnsiTheme="majorHAnsi" w:cstheme="majorHAnsi"/>
          <w:i/>
          <w:sz w:val="28"/>
        </w:rPr>
        <w:t>)</w:t>
      </w:r>
      <w:r w:rsidR="002C0872" w:rsidRPr="00967E89">
        <w:rPr>
          <w:rFonts w:asciiTheme="majorHAnsi" w:hAnsiTheme="majorHAnsi" w:cstheme="majorHAnsi"/>
          <w:sz w:val="28"/>
        </w:rPr>
        <w:t>.</w:t>
      </w:r>
    </w:p>
    <w:p w:rsidR="00C60B94" w:rsidRPr="00330D61" w:rsidRDefault="00C60B94" w:rsidP="00C60B94">
      <w:pPr>
        <w:spacing w:before="60"/>
        <w:ind w:firstLine="720"/>
        <w:jc w:val="both"/>
        <w:rPr>
          <w:rFonts w:asciiTheme="majorHAnsi" w:hAnsiTheme="majorHAnsi" w:cstheme="majorHAnsi"/>
          <w:sz w:val="14"/>
          <w:lang w:val="en-US"/>
        </w:rPr>
      </w:pPr>
    </w:p>
    <w:p w:rsidR="001E0594" w:rsidRPr="00967E89" w:rsidRDefault="001E0594" w:rsidP="006D3BC0">
      <w:pPr>
        <w:ind w:firstLine="720"/>
        <w:jc w:val="both"/>
        <w:rPr>
          <w:rFonts w:asciiTheme="majorHAnsi" w:eastAsia="Calibri" w:hAnsiTheme="majorHAnsi" w:cstheme="majorHAnsi"/>
          <w:i/>
          <w:sz w:val="6"/>
          <w:szCs w:val="28"/>
          <w:lang w:val="en-US" w:eastAsia="en-US"/>
        </w:rPr>
      </w:pPr>
    </w:p>
    <w:tbl>
      <w:tblPr>
        <w:tblW w:w="0" w:type="auto"/>
        <w:tblLayout w:type="fixed"/>
        <w:tblLook w:val="0000" w:firstRow="0" w:lastRow="0" w:firstColumn="0" w:lastColumn="0" w:noHBand="0" w:noVBand="0"/>
      </w:tblPr>
      <w:tblGrid>
        <w:gridCol w:w="4644"/>
        <w:gridCol w:w="4820"/>
      </w:tblGrid>
      <w:tr w:rsidR="002C0872" w:rsidRPr="00967E89" w:rsidTr="00D60F2F">
        <w:tc>
          <w:tcPr>
            <w:tcW w:w="4644" w:type="dxa"/>
          </w:tcPr>
          <w:p w:rsidR="00105737" w:rsidRDefault="002C0872" w:rsidP="006D3BC0">
            <w:pPr>
              <w:rPr>
                <w:rFonts w:asciiTheme="majorHAnsi" w:hAnsiTheme="majorHAnsi" w:cstheme="majorHAnsi"/>
                <w:sz w:val="22"/>
                <w:lang w:val="en-US"/>
              </w:rPr>
            </w:pPr>
            <w:r w:rsidRPr="006D3BC0">
              <w:rPr>
                <w:rFonts w:asciiTheme="majorHAnsi" w:hAnsiTheme="majorHAnsi" w:cstheme="majorHAnsi"/>
                <w:b/>
                <w:i/>
              </w:rPr>
              <w:t>Nơi nhận:</w:t>
            </w:r>
            <w:r w:rsidRPr="00967E89">
              <w:rPr>
                <w:rFonts w:asciiTheme="majorHAnsi" w:hAnsiTheme="majorHAnsi" w:cstheme="majorHAnsi"/>
                <w:i/>
              </w:rPr>
              <w:br/>
            </w:r>
            <w:r w:rsidRPr="00967E89">
              <w:rPr>
                <w:rFonts w:asciiTheme="majorHAnsi" w:hAnsiTheme="majorHAnsi" w:cstheme="majorHAnsi"/>
                <w:sz w:val="22"/>
                <w:lang w:val="en-US"/>
              </w:rPr>
              <w:t xml:space="preserve">- </w:t>
            </w:r>
            <w:r w:rsidRPr="00967E89">
              <w:rPr>
                <w:rFonts w:asciiTheme="majorHAnsi" w:hAnsiTheme="majorHAnsi" w:cstheme="majorHAnsi"/>
                <w:sz w:val="22"/>
              </w:rPr>
              <w:t>Như trên;</w:t>
            </w:r>
          </w:p>
          <w:p w:rsidR="00226EFD" w:rsidRPr="00967E89" w:rsidRDefault="00105737" w:rsidP="006D3BC0">
            <w:pPr>
              <w:rPr>
                <w:rFonts w:asciiTheme="majorHAnsi" w:hAnsiTheme="majorHAnsi" w:cstheme="majorHAnsi"/>
                <w:sz w:val="22"/>
                <w:lang w:val="en-US"/>
              </w:rPr>
            </w:pPr>
            <w:r>
              <w:rPr>
                <w:rFonts w:asciiTheme="majorHAnsi" w:hAnsiTheme="majorHAnsi" w:cstheme="majorHAnsi"/>
                <w:sz w:val="22"/>
                <w:lang w:val="en-US"/>
              </w:rPr>
              <w:t>- Đ/c Bộ trưởng (để báo cáo);</w:t>
            </w:r>
            <w:r w:rsidR="00AD414E" w:rsidRPr="00967E89">
              <w:rPr>
                <w:rFonts w:asciiTheme="majorHAnsi" w:hAnsiTheme="majorHAnsi" w:cstheme="majorHAnsi"/>
                <w:sz w:val="22"/>
                <w:lang w:val="en-US"/>
              </w:rPr>
              <w:br/>
              <w:t>- Văn phòng Chính phủ</w:t>
            </w:r>
            <w:r w:rsidR="002C0872" w:rsidRPr="00967E89">
              <w:rPr>
                <w:rFonts w:asciiTheme="majorHAnsi" w:hAnsiTheme="majorHAnsi" w:cstheme="majorHAnsi"/>
                <w:sz w:val="22"/>
                <w:lang w:val="en-US"/>
              </w:rPr>
              <w:t>;</w:t>
            </w:r>
          </w:p>
          <w:p w:rsidR="00046925" w:rsidRPr="00967E89" w:rsidRDefault="00046925" w:rsidP="006D3BC0">
            <w:pPr>
              <w:rPr>
                <w:rFonts w:asciiTheme="majorHAnsi" w:hAnsiTheme="majorHAnsi" w:cstheme="majorHAnsi"/>
                <w:sz w:val="22"/>
                <w:lang w:val="en-US"/>
              </w:rPr>
            </w:pPr>
            <w:r w:rsidRPr="00967E89">
              <w:rPr>
                <w:rFonts w:asciiTheme="majorHAnsi" w:hAnsiTheme="majorHAnsi" w:cstheme="majorHAnsi"/>
                <w:sz w:val="22"/>
                <w:lang w:val="en-US"/>
              </w:rPr>
              <w:t>- Bộ Tư pháp</w:t>
            </w:r>
            <w:r w:rsidR="00226EFD" w:rsidRPr="00967E89">
              <w:rPr>
                <w:rFonts w:asciiTheme="majorHAnsi" w:hAnsiTheme="majorHAnsi" w:cstheme="majorHAnsi"/>
                <w:sz w:val="22"/>
                <w:lang w:val="en-US"/>
              </w:rPr>
              <w:t>;</w:t>
            </w:r>
          </w:p>
          <w:p w:rsidR="002C0872" w:rsidRPr="00967E89" w:rsidRDefault="00BE78A6" w:rsidP="006D3BC0">
            <w:pPr>
              <w:rPr>
                <w:rFonts w:asciiTheme="majorHAnsi" w:hAnsiTheme="majorHAnsi" w:cstheme="majorHAnsi"/>
                <w:sz w:val="28"/>
              </w:rPr>
            </w:pPr>
            <w:r w:rsidRPr="00967E89">
              <w:rPr>
                <w:rFonts w:asciiTheme="majorHAnsi" w:hAnsiTheme="majorHAnsi" w:cstheme="majorHAnsi"/>
                <w:sz w:val="22"/>
                <w:lang w:val="en-US"/>
              </w:rPr>
              <w:t>- V01, V03</w:t>
            </w:r>
            <w:r w:rsidR="007273E1">
              <w:rPr>
                <w:rFonts w:asciiTheme="majorHAnsi" w:hAnsiTheme="majorHAnsi" w:cstheme="majorHAnsi"/>
                <w:sz w:val="22"/>
                <w:lang w:val="en-US"/>
              </w:rPr>
              <w:t>, K02;</w:t>
            </w:r>
            <w:r w:rsidR="002C0872" w:rsidRPr="00967E89">
              <w:rPr>
                <w:rFonts w:asciiTheme="majorHAnsi" w:hAnsiTheme="majorHAnsi" w:cstheme="majorHAnsi"/>
                <w:sz w:val="22"/>
                <w:lang w:val="en-US"/>
              </w:rPr>
              <w:br/>
            </w:r>
            <w:r w:rsidR="002C0872" w:rsidRPr="00967E89">
              <w:rPr>
                <w:rFonts w:asciiTheme="majorHAnsi" w:hAnsiTheme="majorHAnsi" w:cstheme="majorHAnsi"/>
                <w:sz w:val="22"/>
              </w:rPr>
              <w:t xml:space="preserve">- Lưu: </w:t>
            </w:r>
            <w:r w:rsidR="002C0872" w:rsidRPr="00967E89">
              <w:rPr>
                <w:rFonts w:asciiTheme="majorHAnsi" w:hAnsiTheme="majorHAnsi" w:cstheme="majorHAnsi"/>
                <w:sz w:val="22"/>
                <w:lang w:val="en-US"/>
              </w:rPr>
              <w:t xml:space="preserve">VT, </w:t>
            </w:r>
            <w:r w:rsidR="00F96382" w:rsidRPr="00967E89">
              <w:rPr>
                <w:rFonts w:asciiTheme="majorHAnsi" w:hAnsiTheme="majorHAnsi" w:cstheme="majorHAnsi"/>
                <w:sz w:val="22"/>
                <w:lang w:val="en-US"/>
              </w:rPr>
              <w:t>K02</w:t>
            </w:r>
            <w:r w:rsidR="00701F49" w:rsidRPr="00967E89">
              <w:rPr>
                <w:rFonts w:asciiTheme="majorHAnsi" w:hAnsiTheme="majorHAnsi" w:cstheme="majorHAnsi"/>
                <w:sz w:val="22"/>
                <w:lang w:val="en-US"/>
              </w:rPr>
              <w:t>(P7)</w:t>
            </w:r>
            <w:r w:rsidR="00F96382" w:rsidRPr="00967E89">
              <w:rPr>
                <w:rFonts w:asciiTheme="majorHAnsi" w:hAnsiTheme="majorHAnsi" w:cstheme="majorHAnsi"/>
                <w:sz w:val="22"/>
                <w:lang w:val="en-US"/>
              </w:rPr>
              <w:t>.</w:t>
            </w:r>
          </w:p>
        </w:tc>
        <w:tc>
          <w:tcPr>
            <w:tcW w:w="4820" w:type="dxa"/>
          </w:tcPr>
          <w:p w:rsidR="00B242F0" w:rsidRDefault="00105737" w:rsidP="006D3BC0">
            <w:pPr>
              <w:ind w:firstLine="34"/>
              <w:jc w:val="center"/>
              <w:rPr>
                <w:rFonts w:asciiTheme="majorHAnsi" w:hAnsiTheme="majorHAnsi" w:cstheme="majorHAnsi"/>
                <w:b/>
                <w:sz w:val="28"/>
                <w:lang w:val="en-US"/>
              </w:rPr>
            </w:pPr>
            <w:r>
              <w:rPr>
                <w:rFonts w:asciiTheme="majorHAnsi" w:hAnsiTheme="majorHAnsi" w:cstheme="majorHAnsi"/>
                <w:b/>
                <w:sz w:val="28"/>
                <w:lang w:val="en-US"/>
              </w:rPr>
              <w:t xml:space="preserve">KT. </w:t>
            </w:r>
            <w:r w:rsidR="00F96382" w:rsidRPr="00092F39">
              <w:rPr>
                <w:rFonts w:asciiTheme="majorHAnsi" w:hAnsiTheme="majorHAnsi" w:cstheme="majorHAnsi"/>
                <w:b/>
                <w:sz w:val="28"/>
                <w:lang w:val="en-US"/>
              </w:rPr>
              <w:t>BỘ TRƯỞNG</w:t>
            </w:r>
          </w:p>
          <w:p w:rsidR="00D1384E" w:rsidRPr="007171CE" w:rsidRDefault="00105737" w:rsidP="007171CE">
            <w:pPr>
              <w:ind w:firstLine="34"/>
              <w:jc w:val="center"/>
              <w:rPr>
                <w:rFonts w:asciiTheme="majorHAnsi" w:hAnsiTheme="majorHAnsi" w:cstheme="majorHAnsi"/>
                <w:b/>
                <w:sz w:val="54"/>
                <w:lang w:val="en-US"/>
              </w:rPr>
            </w:pPr>
            <w:r>
              <w:rPr>
                <w:rFonts w:asciiTheme="majorHAnsi" w:hAnsiTheme="majorHAnsi" w:cstheme="majorHAnsi"/>
                <w:b/>
                <w:sz w:val="28"/>
                <w:lang w:val="en-US"/>
              </w:rPr>
              <w:t>THỨ TRƯỞNG</w:t>
            </w:r>
          </w:p>
          <w:p w:rsidR="002C0872" w:rsidRDefault="002C0872" w:rsidP="006508DC">
            <w:pPr>
              <w:ind w:left="-958" w:firstLine="142"/>
              <w:jc w:val="center"/>
              <w:rPr>
                <w:rFonts w:asciiTheme="majorHAnsi" w:hAnsiTheme="majorHAnsi" w:cstheme="majorHAnsi"/>
                <w:b/>
                <w:i/>
                <w:sz w:val="28"/>
                <w:lang w:val="en-US"/>
              </w:rPr>
            </w:pPr>
          </w:p>
          <w:p w:rsidR="006508DC" w:rsidRPr="009E5A07" w:rsidRDefault="006508DC" w:rsidP="006508DC">
            <w:pPr>
              <w:ind w:left="-958" w:firstLine="142"/>
              <w:jc w:val="center"/>
              <w:rPr>
                <w:rFonts w:asciiTheme="majorHAnsi" w:hAnsiTheme="majorHAnsi" w:cstheme="majorHAnsi"/>
                <w:b/>
                <w:i/>
                <w:sz w:val="42"/>
                <w:lang w:val="en-US"/>
              </w:rPr>
            </w:pPr>
          </w:p>
          <w:p w:rsidR="006508DC" w:rsidRDefault="006508DC" w:rsidP="006508DC">
            <w:pPr>
              <w:ind w:left="-958" w:firstLine="142"/>
              <w:jc w:val="center"/>
              <w:rPr>
                <w:rFonts w:asciiTheme="majorHAnsi" w:hAnsiTheme="majorHAnsi" w:cstheme="majorHAnsi"/>
                <w:b/>
                <w:i/>
                <w:sz w:val="28"/>
                <w:lang w:val="en-US"/>
              </w:rPr>
            </w:pPr>
          </w:p>
          <w:p w:rsidR="006508DC" w:rsidRDefault="006508DC" w:rsidP="006508DC">
            <w:pPr>
              <w:ind w:left="-958" w:firstLine="142"/>
              <w:jc w:val="center"/>
              <w:rPr>
                <w:rFonts w:asciiTheme="majorHAnsi" w:hAnsiTheme="majorHAnsi" w:cstheme="majorHAnsi"/>
                <w:b/>
                <w:i/>
                <w:sz w:val="28"/>
                <w:lang w:val="en-US"/>
              </w:rPr>
            </w:pPr>
          </w:p>
          <w:p w:rsidR="006508DC" w:rsidRPr="006508DC" w:rsidRDefault="006508DC" w:rsidP="006508DC">
            <w:pPr>
              <w:ind w:left="-958" w:firstLine="142"/>
              <w:jc w:val="center"/>
              <w:rPr>
                <w:rFonts w:asciiTheme="majorHAnsi" w:hAnsiTheme="majorHAnsi" w:cstheme="majorHAnsi"/>
                <w:sz w:val="28"/>
                <w:szCs w:val="28"/>
                <w:lang w:val="en-US"/>
              </w:rPr>
            </w:pPr>
            <w:r>
              <w:rPr>
                <w:rFonts w:asciiTheme="majorHAnsi" w:hAnsiTheme="majorHAnsi" w:cstheme="majorHAnsi"/>
                <w:b/>
                <w:sz w:val="28"/>
                <w:lang w:val="en-US"/>
              </w:rPr>
              <w:t xml:space="preserve">             Thiếu tướng Lê Quốc Hùng</w:t>
            </w:r>
          </w:p>
        </w:tc>
      </w:tr>
    </w:tbl>
    <w:p w:rsidR="00CE6D2A" w:rsidRPr="00967E89" w:rsidRDefault="00CE6D2A" w:rsidP="00105737">
      <w:pPr>
        <w:ind w:firstLine="720"/>
        <w:jc w:val="both"/>
        <w:rPr>
          <w:rFonts w:asciiTheme="majorHAnsi" w:hAnsiTheme="majorHAnsi" w:cstheme="majorHAnsi"/>
          <w:sz w:val="28"/>
          <w:szCs w:val="28"/>
          <w:lang w:val="en-US"/>
        </w:rPr>
      </w:pPr>
    </w:p>
    <w:sectPr w:rsidR="00CE6D2A" w:rsidRPr="00967E89" w:rsidSect="00D60F2F">
      <w:headerReference w:type="default" r:id="rId9"/>
      <w:footerReference w:type="default" r:id="rId10"/>
      <w:headerReference w:type="first" r:id="rId11"/>
      <w:pgSz w:w="11907" w:h="16839" w:code="9"/>
      <w:pgMar w:top="1134" w:right="851" w:bottom="1134" w:left="1701" w:header="567" w:footer="284" w:gutter="0"/>
      <w:paperSrc w:first="7" w:other="7"/>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2C2A" w:rsidRDefault="00CF2C2A" w:rsidP="00EF523B">
      <w:r>
        <w:separator/>
      </w:r>
    </w:p>
  </w:endnote>
  <w:endnote w:type="continuationSeparator" w:id="0">
    <w:p w:rsidR="00CF2C2A" w:rsidRDefault="00CF2C2A" w:rsidP="00EF5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AFF" w:usb1="C0007843" w:usb2="00000009" w:usb3="00000000" w:csb0="000001FF" w:csb1="00000000"/>
  </w:font>
  <w:font w:name="Segoe UI">
    <w:panose1 w:val="020B0502040204020203"/>
    <w:charset w:val="A3"/>
    <w:family w:val="swiss"/>
    <w:pitch w:val="variable"/>
    <w:sig w:usb0="E10022FF" w:usb1="C000E47F" w:usb2="00000029" w:usb3="00000000" w:csb0="000001DF" w:csb1="00000000"/>
  </w:font>
  <w:font w:name="Verdana">
    <w:panose1 w:val="020B0604030504040204"/>
    <w:charset w:val="A3"/>
    <w:family w:val="swiss"/>
    <w:pitch w:val="variable"/>
    <w:sig w:usb0="A10006FF" w:usb1="4000205B" w:usb2="00000010" w:usb3="00000000" w:csb0="0000019F" w:csb1="00000000"/>
  </w:font>
  <w:font w:name="Calibri">
    <w:panose1 w:val="020F0502020204030204"/>
    <w:charset w:val="A3"/>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00AB" w:rsidRDefault="00A100AB">
    <w:pPr>
      <w:pStyle w:val="Footer"/>
      <w:jc w:val="right"/>
    </w:pPr>
  </w:p>
  <w:p w:rsidR="00A100AB" w:rsidRDefault="00A100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2C2A" w:rsidRDefault="00CF2C2A" w:rsidP="00EF523B">
      <w:r>
        <w:separator/>
      </w:r>
    </w:p>
  </w:footnote>
  <w:footnote w:type="continuationSeparator" w:id="0">
    <w:p w:rsidR="00CF2C2A" w:rsidRDefault="00CF2C2A" w:rsidP="00EF52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7420720"/>
      <w:docPartObj>
        <w:docPartGallery w:val="Page Numbers (Top of Page)"/>
        <w:docPartUnique/>
      </w:docPartObj>
    </w:sdtPr>
    <w:sdtEndPr>
      <w:rPr>
        <w:rFonts w:asciiTheme="majorHAnsi" w:hAnsiTheme="majorHAnsi" w:cstheme="majorHAnsi"/>
        <w:noProof/>
        <w:sz w:val="26"/>
      </w:rPr>
    </w:sdtEndPr>
    <w:sdtContent>
      <w:p w:rsidR="00A100AB" w:rsidRPr="004D1FA5" w:rsidRDefault="00A100AB">
        <w:pPr>
          <w:pStyle w:val="Header"/>
          <w:jc w:val="center"/>
          <w:rPr>
            <w:rFonts w:asciiTheme="majorHAnsi" w:hAnsiTheme="majorHAnsi" w:cstheme="majorHAnsi"/>
            <w:sz w:val="26"/>
          </w:rPr>
        </w:pPr>
        <w:r w:rsidRPr="004D1FA5">
          <w:rPr>
            <w:rFonts w:asciiTheme="majorHAnsi" w:hAnsiTheme="majorHAnsi" w:cstheme="majorHAnsi"/>
            <w:sz w:val="26"/>
          </w:rPr>
          <w:fldChar w:fldCharType="begin"/>
        </w:r>
        <w:r w:rsidRPr="004D1FA5">
          <w:rPr>
            <w:rFonts w:asciiTheme="majorHAnsi" w:hAnsiTheme="majorHAnsi" w:cstheme="majorHAnsi"/>
            <w:sz w:val="26"/>
          </w:rPr>
          <w:instrText xml:space="preserve"> PAGE   \* MERGEFORMAT </w:instrText>
        </w:r>
        <w:r w:rsidRPr="004D1FA5">
          <w:rPr>
            <w:rFonts w:asciiTheme="majorHAnsi" w:hAnsiTheme="majorHAnsi" w:cstheme="majorHAnsi"/>
            <w:sz w:val="26"/>
          </w:rPr>
          <w:fldChar w:fldCharType="separate"/>
        </w:r>
        <w:r w:rsidR="00D60F2F">
          <w:rPr>
            <w:rFonts w:asciiTheme="majorHAnsi" w:hAnsiTheme="majorHAnsi" w:cstheme="majorHAnsi"/>
            <w:noProof/>
            <w:sz w:val="26"/>
          </w:rPr>
          <w:t>8</w:t>
        </w:r>
        <w:r w:rsidRPr="004D1FA5">
          <w:rPr>
            <w:rFonts w:asciiTheme="majorHAnsi" w:hAnsiTheme="majorHAnsi" w:cstheme="majorHAnsi"/>
            <w:noProof/>
            <w:sz w:val="26"/>
          </w:rPr>
          <w:fldChar w:fldCharType="end"/>
        </w:r>
      </w:p>
    </w:sdtContent>
  </w:sdt>
  <w:p w:rsidR="00A100AB" w:rsidRPr="004D1FA5" w:rsidRDefault="00A100AB">
    <w:pPr>
      <w:pStyle w:val="Header"/>
      <w:rPr>
        <w:rFonts w:asciiTheme="majorHAnsi" w:hAnsiTheme="majorHAnsi" w:cstheme="majorHAnsi"/>
        <w:sz w:val="2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00AB" w:rsidRDefault="00A100AB">
    <w:pPr>
      <w:pStyle w:val="Header"/>
      <w:jc w:val="center"/>
    </w:pPr>
  </w:p>
  <w:p w:rsidR="00A100AB" w:rsidRDefault="00A100A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36587"/>
    <w:multiLevelType w:val="hybridMultilevel"/>
    <w:tmpl w:val="81AE86A0"/>
    <w:lvl w:ilvl="0" w:tplc="A33E238E">
      <w:start w:val="1"/>
      <w:numFmt w:val="bullet"/>
      <w:lvlText w:val="-"/>
      <w:lvlJc w:val="left"/>
      <w:pPr>
        <w:ind w:left="1080" w:hanging="360"/>
      </w:pPr>
      <w:rPr>
        <w:rFonts w:ascii="Times New Roman" w:eastAsia="Courier New"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mirrorMargins/>
  <w:hideSpellingErrors/>
  <w:defaultTabStop w:val="720"/>
  <w:drawingGridHorizontalSpacing w:val="11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0872"/>
    <w:rsid w:val="000001BB"/>
    <w:rsid w:val="00001781"/>
    <w:rsid w:val="00002BFB"/>
    <w:rsid w:val="00003AE1"/>
    <w:rsid w:val="00003E1D"/>
    <w:rsid w:val="0000437B"/>
    <w:rsid w:val="000044C2"/>
    <w:rsid w:val="0000454B"/>
    <w:rsid w:val="000068E1"/>
    <w:rsid w:val="00010D9A"/>
    <w:rsid w:val="000115A6"/>
    <w:rsid w:val="000119B9"/>
    <w:rsid w:val="00012F63"/>
    <w:rsid w:val="00013EEB"/>
    <w:rsid w:val="00015C2E"/>
    <w:rsid w:val="00015D22"/>
    <w:rsid w:val="00016345"/>
    <w:rsid w:val="000175AB"/>
    <w:rsid w:val="000207C6"/>
    <w:rsid w:val="000216EF"/>
    <w:rsid w:val="0002223F"/>
    <w:rsid w:val="0002276F"/>
    <w:rsid w:val="0002752C"/>
    <w:rsid w:val="00030B86"/>
    <w:rsid w:val="000338E0"/>
    <w:rsid w:val="00034C2D"/>
    <w:rsid w:val="000352FD"/>
    <w:rsid w:val="0003577F"/>
    <w:rsid w:val="000374F0"/>
    <w:rsid w:val="00041288"/>
    <w:rsid w:val="0004133B"/>
    <w:rsid w:val="0004285A"/>
    <w:rsid w:val="00043270"/>
    <w:rsid w:val="0004503C"/>
    <w:rsid w:val="00045B59"/>
    <w:rsid w:val="00046925"/>
    <w:rsid w:val="00050134"/>
    <w:rsid w:val="00051769"/>
    <w:rsid w:val="000517AD"/>
    <w:rsid w:val="000530B9"/>
    <w:rsid w:val="0005737E"/>
    <w:rsid w:val="00057806"/>
    <w:rsid w:val="00057DB0"/>
    <w:rsid w:val="000600A4"/>
    <w:rsid w:val="00061469"/>
    <w:rsid w:val="00062121"/>
    <w:rsid w:val="00062B11"/>
    <w:rsid w:val="00062CFE"/>
    <w:rsid w:val="00064809"/>
    <w:rsid w:val="00065068"/>
    <w:rsid w:val="000657DF"/>
    <w:rsid w:val="0006787A"/>
    <w:rsid w:val="00070184"/>
    <w:rsid w:val="00070211"/>
    <w:rsid w:val="00070B24"/>
    <w:rsid w:val="00071462"/>
    <w:rsid w:val="00072CE4"/>
    <w:rsid w:val="00073BE4"/>
    <w:rsid w:val="00074BAF"/>
    <w:rsid w:val="00075D99"/>
    <w:rsid w:val="00077E78"/>
    <w:rsid w:val="00082F13"/>
    <w:rsid w:val="00083E68"/>
    <w:rsid w:val="00084803"/>
    <w:rsid w:val="0008590D"/>
    <w:rsid w:val="00086CD7"/>
    <w:rsid w:val="00087A67"/>
    <w:rsid w:val="000907B0"/>
    <w:rsid w:val="00092F39"/>
    <w:rsid w:val="000931B7"/>
    <w:rsid w:val="000946EA"/>
    <w:rsid w:val="00095BA6"/>
    <w:rsid w:val="00096B0B"/>
    <w:rsid w:val="00097FA0"/>
    <w:rsid w:val="000A120E"/>
    <w:rsid w:val="000A17A2"/>
    <w:rsid w:val="000A2CE3"/>
    <w:rsid w:val="000A48D1"/>
    <w:rsid w:val="000A52DC"/>
    <w:rsid w:val="000A54FC"/>
    <w:rsid w:val="000A7453"/>
    <w:rsid w:val="000B0087"/>
    <w:rsid w:val="000B504C"/>
    <w:rsid w:val="000B6299"/>
    <w:rsid w:val="000C3B7A"/>
    <w:rsid w:val="000C4590"/>
    <w:rsid w:val="000C5872"/>
    <w:rsid w:val="000D1A9F"/>
    <w:rsid w:val="000D1F15"/>
    <w:rsid w:val="000D2138"/>
    <w:rsid w:val="000D3F15"/>
    <w:rsid w:val="000D5DE8"/>
    <w:rsid w:val="000E02EA"/>
    <w:rsid w:val="000E2C5E"/>
    <w:rsid w:val="000E3BD0"/>
    <w:rsid w:val="000E4DD5"/>
    <w:rsid w:val="000E5B02"/>
    <w:rsid w:val="000E6343"/>
    <w:rsid w:val="000E6D23"/>
    <w:rsid w:val="000F04B5"/>
    <w:rsid w:val="000F1AE7"/>
    <w:rsid w:val="000F2546"/>
    <w:rsid w:val="000F33F3"/>
    <w:rsid w:val="000F3B2B"/>
    <w:rsid w:val="000F3D51"/>
    <w:rsid w:val="000F5466"/>
    <w:rsid w:val="000F573B"/>
    <w:rsid w:val="000F713D"/>
    <w:rsid w:val="000F7C4D"/>
    <w:rsid w:val="001003F5"/>
    <w:rsid w:val="00100A40"/>
    <w:rsid w:val="00101961"/>
    <w:rsid w:val="0010488A"/>
    <w:rsid w:val="00105737"/>
    <w:rsid w:val="00106761"/>
    <w:rsid w:val="00107E49"/>
    <w:rsid w:val="00112303"/>
    <w:rsid w:val="00112606"/>
    <w:rsid w:val="001136EA"/>
    <w:rsid w:val="00113F6C"/>
    <w:rsid w:val="00114094"/>
    <w:rsid w:val="00115579"/>
    <w:rsid w:val="00120904"/>
    <w:rsid w:val="001216C8"/>
    <w:rsid w:val="00123518"/>
    <w:rsid w:val="00123F1F"/>
    <w:rsid w:val="00124532"/>
    <w:rsid w:val="0012504B"/>
    <w:rsid w:val="0012553B"/>
    <w:rsid w:val="001266A7"/>
    <w:rsid w:val="00126ED9"/>
    <w:rsid w:val="00127628"/>
    <w:rsid w:val="00130200"/>
    <w:rsid w:val="00136A0A"/>
    <w:rsid w:val="0014003C"/>
    <w:rsid w:val="00140B2B"/>
    <w:rsid w:val="00140E93"/>
    <w:rsid w:val="0014217A"/>
    <w:rsid w:val="00143504"/>
    <w:rsid w:val="0014685B"/>
    <w:rsid w:val="00146E28"/>
    <w:rsid w:val="00147299"/>
    <w:rsid w:val="001479C1"/>
    <w:rsid w:val="00150CFE"/>
    <w:rsid w:val="00151699"/>
    <w:rsid w:val="0015274A"/>
    <w:rsid w:val="00153AD8"/>
    <w:rsid w:val="00157BF9"/>
    <w:rsid w:val="00157F6D"/>
    <w:rsid w:val="00160E35"/>
    <w:rsid w:val="001642B5"/>
    <w:rsid w:val="00165968"/>
    <w:rsid w:val="00165CD2"/>
    <w:rsid w:val="00171814"/>
    <w:rsid w:val="00174E69"/>
    <w:rsid w:val="00177FF4"/>
    <w:rsid w:val="00182A0D"/>
    <w:rsid w:val="00184574"/>
    <w:rsid w:val="00184E9B"/>
    <w:rsid w:val="00186B81"/>
    <w:rsid w:val="00190405"/>
    <w:rsid w:val="00191693"/>
    <w:rsid w:val="001921C7"/>
    <w:rsid w:val="001942AB"/>
    <w:rsid w:val="00195A2A"/>
    <w:rsid w:val="00197DAA"/>
    <w:rsid w:val="001A1C92"/>
    <w:rsid w:val="001A235B"/>
    <w:rsid w:val="001A56CF"/>
    <w:rsid w:val="001B0209"/>
    <w:rsid w:val="001B0CB4"/>
    <w:rsid w:val="001B1330"/>
    <w:rsid w:val="001B431A"/>
    <w:rsid w:val="001B4782"/>
    <w:rsid w:val="001B7D30"/>
    <w:rsid w:val="001C11EB"/>
    <w:rsid w:val="001C18B7"/>
    <w:rsid w:val="001C23DC"/>
    <w:rsid w:val="001C6F38"/>
    <w:rsid w:val="001C71CE"/>
    <w:rsid w:val="001C7488"/>
    <w:rsid w:val="001D1527"/>
    <w:rsid w:val="001D1A31"/>
    <w:rsid w:val="001D2144"/>
    <w:rsid w:val="001D2D83"/>
    <w:rsid w:val="001D2EAC"/>
    <w:rsid w:val="001D41C5"/>
    <w:rsid w:val="001D5732"/>
    <w:rsid w:val="001D5BE1"/>
    <w:rsid w:val="001D75EA"/>
    <w:rsid w:val="001D7F76"/>
    <w:rsid w:val="001E0594"/>
    <w:rsid w:val="001E19B1"/>
    <w:rsid w:val="001E1ED7"/>
    <w:rsid w:val="001E2A03"/>
    <w:rsid w:val="001E362E"/>
    <w:rsid w:val="001E44A2"/>
    <w:rsid w:val="001E6EB8"/>
    <w:rsid w:val="001F0147"/>
    <w:rsid w:val="001F2196"/>
    <w:rsid w:val="001F276B"/>
    <w:rsid w:val="001F3B16"/>
    <w:rsid w:val="001F6A7F"/>
    <w:rsid w:val="001F6CCD"/>
    <w:rsid w:val="001F7FE2"/>
    <w:rsid w:val="00200E5C"/>
    <w:rsid w:val="00202A43"/>
    <w:rsid w:val="00204664"/>
    <w:rsid w:val="00211CD2"/>
    <w:rsid w:val="00211D2D"/>
    <w:rsid w:val="002120DC"/>
    <w:rsid w:val="00212B2C"/>
    <w:rsid w:val="0021315F"/>
    <w:rsid w:val="00213242"/>
    <w:rsid w:val="00215DFC"/>
    <w:rsid w:val="00217C17"/>
    <w:rsid w:val="00221B24"/>
    <w:rsid w:val="00221ECE"/>
    <w:rsid w:val="0022214C"/>
    <w:rsid w:val="002226D4"/>
    <w:rsid w:val="0022395A"/>
    <w:rsid w:val="00225000"/>
    <w:rsid w:val="002253E0"/>
    <w:rsid w:val="002265C1"/>
    <w:rsid w:val="00226EFD"/>
    <w:rsid w:val="00226F42"/>
    <w:rsid w:val="00227282"/>
    <w:rsid w:val="00230200"/>
    <w:rsid w:val="0023028F"/>
    <w:rsid w:val="00231B70"/>
    <w:rsid w:val="00232E16"/>
    <w:rsid w:val="002336C1"/>
    <w:rsid w:val="002336E0"/>
    <w:rsid w:val="00233C15"/>
    <w:rsid w:val="00233EE9"/>
    <w:rsid w:val="00236E3B"/>
    <w:rsid w:val="002409D2"/>
    <w:rsid w:val="00240A11"/>
    <w:rsid w:val="0024126A"/>
    <w:rsid w:val="00241AC7"/>
    <w:rsid w:val="002450FA"/>
    <w:rsid w:val="00245FAF"/>
    <w:rsid w:val="00246EA7"/>
    <w:rsid w:val="0025037F"/>
    <w:rsid w:val="00250CE8"/>
    <w:rsid w:val="00250FD5"/>
    <w:rsid w:val="00252936"/>
    <w:rsid w:val="00253BA2"/>
    <w:rsid w:val="0025452E"/>
    <w:rsid w:val="002545DB"/>
    <w:rsid w:val="00254E91"/>
    <w:rsid w:val="00257E79"/>
    <w:rsid w:val="00261FA0"/>
    <w:rsid w:val="002651F8"/>
    <w:rsid w:val="002656A3"/>
    <w:rsid w:val="002662EA"/>
    <w:rsid w:val="00266D0A"/>
    <w:rsid w:val="002674AF"/>
    <w:rsid w:val="00270D14"/>
    <w:rsid w:val="00271104"/>
    <w:rsid w:val="0027196C"/>
    <w:rsid w:val="00272467"/>
    <w:rsid w:val="002746F2"/>
    <w:rsid w:val="00274D13"/>
    <w:rsid w:val="002751E6"/>
    <w:rsid w:val="002764FE"/>
    <w:rsid w:val="00277058"/>
    <w:rsid w:val="002771E7"/>
    <w:rsid w:val="00282AA0"/>
    <w:rsid w:val="00283AE9"/>
    <w:rsid w:val="002849F6"/>
    <w:rsid w:val="00286548"/>
    <w:rsid w:val="00287529"/>
    <w:rsid w:val="00290424"/>
    <w:rsid w:val="00291078"/>
    <w:rsid w:val="002916C1"/>
    <w:rsid w:val="00293158"/>
    <w:rsid w:val="002940A8"/>
    <w:rsid w:val="00294692"/>
    <w:rsid w:val="002A0794"/>
    <w:rsid w:val="002A2077"/>
    <w:rsid w:val="002A2949"/>
    <w:rsid w:val="002A2C75"/>
    <w:rsid w:val="002A3D62"/>
    <w:rsid w:val="002A49F9"/>
    <w:rsid w:val="002A4D4A"/>
    <w:rsid w:val="002A5285"/>
    <w:rsid w:val="002A62A1"/>
    <w:rsid w:val="002A665C"/>
    <w:rsid w:val="002B00ED"/>
    <w:rsid w:val="002B4972"/>
    <w:rsid w:val="002B4C3B"/>
    <w:rsid w:val="002B537F"/>
    <w:rsid w:val="002B6234"/>
    <w:rsid w:val="002C0872"/>
    <w:rsid w:val="002C63FC"/>
    <w:rsid w:val="002D3D5C"/>
    <w:rsid w:val="002D479A"/>
    <w:rsid w:val="002D61B7"/>
    <w:rsid w:val="002D659A"/>
    <w:rsid w:val="002D72ED"/>
    <w:rsid w:val="002D7329"/>
    <w:rsid w:val="002E2B56"/>
    <w:rsid w:val="002E3CD2"/>
    <w:rsid w:val="002E5303"/>
    <w:rsid w:val="002F11E5"/>
    <w:rsid w:val="002F1218"/>
    <w:rsid w:val="002F12E1"/>
    <w:rsid w:val="002F30FD"/>
    <w:rsid w:val="002F44C7"/>
    <w:rsid w:val="002F4E62"/>
    <w:rsid w:val="002F5501"/>
    <w:rsid w:val="002F6EF2"/>
    <w:rsid w:val="002F7C4C"/>
    <w:rsid w:val="00301135"/>
    <w:rsid w:val="0030272C"/>
    <w:rsid w:val="003055D5"/>
    <w:rsid w:val="00306C47"/>
    <w:rsid w:val="00310D11"/>
    <w:rsid w:val="0031136C"/>
    <w:rsid w:val="003113AA"/>
    <w:rsid w:val="00311FA6"/>
    <w:rsid w:val="003127E5"/>
    <w:rsid w:val="00312C22"/>
    <w:rsid w:val="00313CC9"/>
    <w:rsid w:val="00314ED6"/>
    <w:rsid w:val="00315451"/>
    <w:rsid w:val="003156F4"/>
    <w:rsid w:val="003169E0"/>
    <w:rsid w:val="00320B50"/>
    <w:rsid w:val="00320DBC"/>
    <w:rsid w:val="003217CD"/>
    <w:rsid w:val="00321B27"/>
    <w:rsid w:val="003242FB"/>
    <w:rsid w:val="0032670A"/>
    <w:rsid w:val="00330558"/>
    <w:rsid w:val="00330D61"/>
    <w:rsid w:val="00332064"/>
    <w:rsid w:val="003326BC"/>
    <w:rsid w:val="0033303F"/>
    <w:rsid w:val="0033450D"/>
    <w:rsid w:val="0033513B"/>
    <w:rsid w:val="00335452"/>
    <w:rsid w:val="00336164"/>
    <w:rsid w:val="00336C19"/>
    <w:rsid w:val="00336F05"/>
    <w:rsid w:val="003415A8"/>
    <w:rsid w:val="00341E3C"/>
    <w:rsid w:val="00344EEE"/>
    <w:rsid w:val="00346A8D"/>
    <w:rsid w:val="00346C27"/>
    <w:rsid w:val="00357D16"/>
    <w:rsid w:val="0036170B"/>
    <w:rsid w:val="00364A64"/>
    <w:rsid w:val="003658D5"/>
    <w:rsid w:val="00365A0B"/>
    <w:rsid w:val="003673CE"/>
    <w:rsid w:val="00370010"/>
    <w:rsid w:val="00372394"/>
    <w:rsid w:val="003744ED"/>
    <w:rsid w:val="0037762B"/>
    <w:rsid w:val="003815CE"/>
    <w:rsid w:val="003822B2"/>
    <w:rsid w:val="00382849"/>
    <w:rsid w:val="00385D01"/>
    <w:rsid w:val="00386792"/>
    <w:rsid w:val="00386B0E"/>
    <w:rsid w:val="00390190"/>
    <w:rsid w:val="003917C0"/>
    <w:rsid w:val="0039221C"/>
    <w:rsid w:val="00394A26"/>
    <w:rsid w:val="00395045"/>
    <w:rsid w:val="0039547F"/>
    <w:rsid w:val="003A0B9B"/>
    <w:rsid w:val="003A2C93"/>
    <w:rsid w:val="003A505D"/>
    <w:rsid w:val="003A5105"/>
    <w:rsid w:val="003A6A20"/>
    <w:rsid w:val="003A6B45"/>
    <w:rsid w:val="003A6EC5"/>
    <w:rsid w:val="003A7219"/>
    <w:rsid w:val="003B06A7"/>
    <w:rsid w:val="003B1DA2"/>
    <w:rsid w:val="003B2CC5"/>
    <w:rsid w:val="003B333A"/>
    <w:rsid w:val="003B4756"/>
    <w:rsid w:val="003C124E"/>
    <w:rsid w:val="003C19DF"/>
    <w:rsid w:val="003C5497"/>
    <w:rsid w:val="003C63C5"/>
    <w:rsid w:val="003C6E0A"/>
    <w:rsid w:val="003C76F5"/>
    <w:rsid w:val="003D338E"/>
    <w:rsid w:val="003D4099"/>
    <w:rsid w:val="003D5117"/>
    <w:rsid w:val="003D7294"/>
    <w:rsid w:val="003D7FDA"/>
    <w:rsid w:val="003E05F4"/>
    <w:rsid w:val="003E0AB5"/>
    <w:rsid w:val="003E4B05"/>
    <w:rsid w:val="003F224D"/>
    <w:rsid w:val="003F2AF7"/>
    <w:rsid w:val="003F5DC4"/>
    <w:rsid w:val="003F6E16"/>
    <w:rsid w:val="00401958"/>
    <w:rsid w:val="00404801"/>
    <w:rsid w:val="00407119"/>
    <w:rsid w:val="00407A6F"/>
    <w:rsid w:val="00411829"/>
    <w:rsid w:val="00412324"/>
    <w:rsid w:val="00414AC2"/>
    <w:rsid w:val="004152F4"/>
    <w:rsid w:val="004176E0"/>
    <w:rsid w:val="0042017F"/>
    <w:rsid w:val="0042328A"/>
    <w:rsid w:val="004237B2"/>
    <w:rsid w:val="004265DB"/>
    <w:rsid w:val="00431F87"/>
    <w:rsid w:val="00432814"/>
    <w:rsid w:val="00434665"/>
    <w:rsid w:val="00435161"/>
    <w:rsid w:val="00437B30"/>
    <w:rsid w:val="004407C2"/>
    <w:rsid w:val="00443104"/>
    <w:rsid w:val="004468C9"/>
    <w:rsid w:val="00446BAF"/>
    <w:rsid w:val="00450224"/>
    <w:rsid w:val="00452CBD"/>
    <w:rsid w:val="00453B26"/>
    <w:rsid w:val="004555BE"/>
    <w:rsid w:val="00455E7A"/>
    <w:rsid w:val="00461A7E"/>
    <w:rsid w:val="00462B9B"/>
    <w:rsid w:val="00464A8E"/>
    <w:rsid w:val="00465977"/>
    <w:rsid w:val="004713EB"/>
    <w:rsid w:val="00473F7A"/>
    <w:rsid w:val="00474A41"/>
    <w:rsid w:val="00474F79"/>
    <w:rsid w:val="0047522D"/>
    <w:rsid w:val="0047670C"/>
    <w:rsid w:val="00476A7B"/>
    <w:rsid w:val="00482E53"/>
    <w:rsid w:val="00482F92"/>
    <w:rsid w:val="004839C1"/>
    <w:rsid w:val="00484686"/>
    <w:rsid w:val="004855C6"/>
    <w:rsid w:val="00485C97"/>
    <w:rsid w:val="00486224"/>
    <w:rsid w:val="0048623F"/>
    <w:rsid w:val="00486293"/>
    <w:rsid w:val="00487A9E"/>
    <w:rsid w:val="004947D0"/>
    <w:rsid w:val="00494E9F"/>
    <w:rsid w:val="0049628A"/>
    <w:rsid w:val="004A117D"/>
    <w:rsid w:val="004A43C6"/>
    <w:rsid w:val="004A59ED"/>
    <w:rsid w:val="004A615A"/>
    <w:rsid w:val="004B01A8"/>
    <w:rsid w:val="004B48A9"/>
    <w:rsid w:val="004B4B2C"/>
    <w:rsid w:val="004B5BD2"/>
    <w:rsid w:val="004B6466"/>
    <w:rsid w:val="004C3185"/>
    <w:rsid w:val="004C33A9"/>
    <w:rsid w:val="004C4553"/>
    <w:rsid w:val="004C4CA6"/>
    <w:rsid w:val="004C6594"/>
    <w:rsid w:val="004C65FC"/>
    <w:rsid w:val="004C6D6D"/>
    <w:rsid w:val="004D1CC0"/>
    <w:rsid w:val="004D1FA5"/>
    <w:rsid w:val="004D4C66"/>
    <w:rsid w:val="004D525B"/>
    <w:rsid w:val="004D5BE5"/>
    <w:rsid w:val="004D7B62"/>
    <w:rsid w:val="004E0835"/>
    <w:rsid w:val="004E16CF"/>
    <w:rsid w:val="004E1F70"/>
    <w:rsid w:val="004E26B4"/>
    <w:rsid w:val="004E3EA9"/>
    <w:rsid w:val="004E51B5"/>
    <w:rsid w:val="004E5C27"/>
    <w:rsid w:val="004E648A"/>
    <w:rsid w:val="004F1601"/>
    <w:rsid w:val="004F1F17"/>
    <w:rsid w:val="004F2A96"/>
    <w:rsid w:val="004F2C05"/>
    <w:rsid w:val="004F3439"/>
    <w:rsid w:val="004F44CD"/>
    <w:rsid w:val="004F778F"/>
    <w:rsid w:val="005015C5"/>
    <w:rsid w:val="005023ED"/>
    <w:rsid w:val="0050698C"/>
    <w:rsid w:val="00507E0C"/>
    <w:rsid w:val="0051226D"/>
    <w:rsid w:val="00512E1A"/>
    <w:rsid w:val="005132DD"/>
    <w:rsid w:val="005144CD"/>
    <w:rsid w:val="00515B09"/>
    <w:rsid w:val="0051657B"/>
    <w:rsid w:val="00517D25"/>
    <w:rsid w:val="005207C5"/>
    <w:rsid w:val="005209AC"/>
    <w:rsid w:val="00520E37"/>
    <w:rsid w:val="00522BB3"/>
    <w:rsid w:val="0052351E"/>
    <w:rsid w:val="00523FAE"/>
    <w:rsid w:val="00524486"/>
    <w:rsid w:val="00524CF6"/>
    <w:rsid w:val="00525ACE"/>
    <w:rsid w:val="00525D45"/>
    <w:rsid w:val="00530B02"/>
    <w:rsid w:val="00535ED7"/>
    <w:rsid w:val="005363BA"/>
    <w:rsid w:val="00536DD0"/>
    <w:rsid w:val="00540623"/>
    <w:rsid w:val="00540C6A"/>
    <w:rsid w:val="00540FC3"/>
    <w:rsid w:val="005423BD"/>
    <w:rsid w:val="00542EB1"/>
    <w:rsid w:val="005440CD"/>
    <w:rsid w:val="00545E19"/>
    <w:rsid w:val="0054616F"/>
    <w:rsid w:val="00546E25"/>
    <w:rsid w:val="00550ABE"/>
    <w:rsid w:val="005515AE"/>
    <w:rsid w:val="0055274D"/>
    <w:rsid w:val="00552843"/>
    <w:rsid w:val="00552893"/>
    <w:rsid w:val="00553810"/>
    <w:rsid w:val="005555A6"/>
    <w:rsid w:val="00555EFA"/>
    <w:rsid w:val="00560004"/>
    <w:rsid w:val="005629DC"/>
    <w:rsid w:val="00563F22"/>
    <w:rsid w:val="00564B77"/>
    <w:rsid w:val="00565387"/>
    <w:rsid w:val="00565CAE"/>
    <w:rsid w:val="00566156"/>
    <w:rsid w:val="0057019C"/>
    <w:rsid w:val="00570330"/>
    <w:rsid w:val="00570794"/>
    <w:rsid w:val="00571600"/>
    <w:rsid w:val="005759F6"/>
    <w:rsid w:val="0057625C"/>
    <w:rsid w:val="005778FA"/>
    <w:rsid w:val="00577965"/>
    <w:rsid w:val="00583EC0"/>
    <w:rsid w:val="005842E4"/>
    <w:rsid w:val="0058441A"/>
    <w:rsid w:val="0058504F"/>
    <w:rsid w:val="00585354"/>
    <w:rsid w:val="00585701"/>
    <w:rsid w:val="005859D8"/>
    <w:rsid w:val="00586944"/>
    <w:rsid w:val="00591932"/>
    <w:rsid w:val="00591E32"/>
    <w:rsid w:val="00594162"/>
    <w:rsid w:val="00594461"/>
    <w:rsid w:val="00594DAA"/>
    <w:rsid w:val="00595106"/>
    <w:rsid w:val="005A098F"/>
    <w:rsid w:val="005A1509"/>
    <w:rsid w:val="005A1B01"/>
    <w:rsid w:val="005A2479"/>
    <w:rsid w:val="005A4D53"/>
    <w:rsid w:val="005A58FD"/>
    <w:rsid w:val="005A7071"/>
    <w:rsid w:val="005A7D45"/>
    <w:rsid w:val="005B0F4C"/>
    <w:rsid w:val="005B13A1"/>
    <w:rsid w:val="005B1517"/>
    <w:rsid w:val="005B23F0"/>
    <w:rsid w:val="005B2526"/>
    <w:rsid w:val="005B2E72"/>
    <w:rsid w:val="005B4A4C"/>
    <w:rsid w:val="005B51F2"/>
    <w:rsid w:val="005B61AC"/>
    <w:rsid w:val="005B6369"/>
    <w:rsid w:val="005B67AD"/>
    <w:rsid w:val="005C03B3"/>
    <w:rsid w:val="005C1C3F"/>
    <w:rsid w:val="005C252C"/>
    <w:rsid w:val="005C4213"/>
    <w:rsid w:val="005C4867"/>
    <w:rsid w:val="005C4CCE"/>
    <w:rsid w:val="005C6E6D"/>
    <w:rsid w:val="005D0A8D"/>
    <w:rsid w:val="005D11EC"/>
    <w:rsid w:val="005D13D1"/>
    <w:rsid w:val="005D20F5"/>
    <w:rsid w:val="005D2DF5"/>
    <w:rsid w:val="005D4B48"/>
    <w:rsid w:val="005D5F90"/>
    <w:rsid w:val="005D6F96"/>
    <w:rsid w:val="005D7E09"/>
    <w:rsid w:val="005E00ED"/>
    <w:rsid w:val="005E01B2"/>
    <w:rsid w:val="005E0A40"/>
    <w:rsid w:val="005E0B0A"/>
    <w:rsid w:val="005E208C"/>
    <w:rsid w:val="005E5016"/>
    <w:rsid w:val="005F05ED"/>
    <w:rsid w:val="005F09EF"/>
    <w:rsid w:val="005F5FCA"/>
    <w:rsid w:val="005F6CE1"/>
    <w:rsid w:val="005F6F6E"/>
    <w:rsid w:val="00600BEB"/>
    <w:rsid w:val="00602456"/>
    <w:rsid w:val="00602876"/>
    <w:rsid w:val="00602877"/>
    <w:rsid w:val="006033E1"/>
    <w:rsid w:val="006037DA"/>
    <w:rsid w:val="00603FDD"/>
    <w:rsid w:val="00605586"/>
    <w:rsid w:val="0060749A"/>
    <w:rsid w:val="006102A7"/>
    <w:rsid w:val="00610B5E"/>
    <w:rsid w:val="00612878"/>
    <w:rsid w:val="0061535A"/>
    <w:rsid w:val="006155F3"/>
    <w:rsid w:val="00617DA4"/>
    <w:rsid w:val="00620971"/>
    <w:rsid w:val="00621C80"/>
    <w:rsid w:val="00623784"/>
    <w:rsid w:val="006237E9"/>
    <w:rsid w:val="006242E7"/>
    <w:rsid w:val="006245BD"/>
    <w:rsid w:val="006250AF"/>
    <w:rsid w:val="006252CE"/>
    <w:rsid w:val="00625981"/>
    <w:rsid w:val="00630803"/>
    <w:rsid w:val="006312BE"/>
    <w:rsid w:val="00632618"/>
    <w:rsid w:val="00633935"/>
    <w:rsid w:val="006347A4"/>
    <w:rsid w:val="00634F4E"/>
    <w:rsid w:val="00635538"/>
    <w:rsid w:val="006411DC"/>
    <w:rsid w:val="00642E1D"/>
    <w:rsid w:val="00646486"/>
    <w:rsid w:val="006508DC"/>
    <w:rsid w:val="00653DEE"/>
    <w:rsid w:val="00654B64"/>
    <w:rsid w:val="00654DE4"/>
    <w:rsid w:val="00655A03"/>
    <w:rsid w:val="0065618F"/>
    <w:rsid w:val="00656C48"/>
    <w:rsid w:val="00662F3B"/>
    <w:rsid w:val="0066306E"/>
    <w:rsid w:val="006630ED"/>
    <w:rsid w:val="00665AE7"/>
    <w:rsid w:val="00666C90"/>
    <w:rsid w:val="00671D9E"/>
    <w:rsid w:val="00672183"/>
    <w:rsid w:val="006736AC"/>
    <w:rsid w:val="00674F0E"/>
    <w:rsid w:val="006763AD"/>
    <w:rsid w:val="00680C5E"/>
    <w:rsid w:val="00680FE4"/>
    <w:rsid w:val="00682D7F"/>
    <w:rsid w:val="00684379"/>
    <w:rsid w:val="00686384"/>
    <w:rsid w:val="00687520"/>
    <w:rsid w:val="006875C8"/>
    <w:rsid w:val="006909CA"/>
    <w:rsid w:val="00691A71"/>
    <w:rsid w:val="00693862"/>
    <w:rsid w:val="006939C8"/>
    <w:rsid w:val="00694B1B"/>
    <w:rsid w:val="006A1353"/>
    <w:rsid w:val="006A1DC0"/>
    <w:rsid w:val="006A242F"/>
    <w:rsid w:val="006A2798"/>
    <w:rsid w:val="006A3687"/>
    <w:rsid w:val="006A3810"/>
    <w:rsid w:val="006A3F20"/>
    <w:rsid w:val="006A5ED9"/>
    <w:rsid w:val="006A70EB"/>
    <w:rsid w:val="006B1AFA"/>
    <w:rsid w:val="006B2B2C"/>
    <w:rsid w:val="006B2E32"/>
    <w:rsid w:val="006B6132"/>
    <w:rsid w:val="006B61AA"/>
    <w:rsid w:val="006B6C53"/>
    <w:rsid w:val="006C35E4"/>
    <w:rsid w:val="006C5DF2"/>
    <w:rsid w:val="006C62CF"/>
    <w:rsid w:val="006D0873"/>
    <w:rsid w:val="006D0B31"/>
    <w:rsid w:val="006D1093"/>
    <w:rsid w:val="006D13F3"/>
    <w:rsid w:val="006D154F"/>
    <w:rsid w:val="006D36CC"/>
    <w:rsid w:val="006D3BC0"/>
    <w:rsid w:val="006D3E6F"/>
    <w:rsid w:val="006D424A"/>
    <w:rsid w:val="006D4600"/>
    <w:rsid w:val="006D79A2"/>
    <w:rsid w:val="006E0A1A"/>
    <w:rsid w:val="006E1362"/>
    <w:rsid w:val="006E24A9"/>
    <w:rsid w:val="006E4314"/>
    <w:rsid w:val="006E4A2B"/>
    <w:rsid w:val="006E509D"/>
    <w:rsid w:val="006E730C"/>
    <w:rsid w:val="006E7AE5"/>
    <w:rsid w:val="006F1429"/>
    <w:rsid w:val="006F29FC"/>
    <w:rsid w:val="006F2EA9"/>
    <w:rsid w:val="006F3630"/>
    <w:rsid w:val="006F5A68"/>
    <w:rsid w:val="006F7E49"/>
    <w:rsid w:val="007005FD"/>
    <w:rsid w:val="0070065E"/>
    <w:rsid w:val="00701F49"/>
    <w:rsid w:val="00703728"/>
    <w:rsid w:val="00704864"/>
    <w:rsid w:val="00705726"/>
    <w:rsid w:val="00705903"/>
    <w:rsid w:val="00705F20"/>
    <w:rsid w:val="00707290"/>
    <w:rsid w:val="0071026B"/>
    <w:rsid w:val="007112F9"/>
    <w:rsid w:val="007121B3"/>
    <w:rsid w:val="00713466"/>
    <w:rsid w:val="00714307"/>
    <w:rsid w:val="0071532E"/>
    <w:rsid w:val="00715661"/>
    <w:rsid w:val="00716157"/>
    <w:rsid w:val="00716776"/>
    <w:rsid w:val="0071681B"/>
    <w:rsid w:val="007171CE"/>
    <w:rsid w:val="00720275"/>
    <w:rsid w:val="00723EB9"/>
    <w:rsid w:val="007273E1"/>
    <w:rsid w:val="0072753F"/>
    <w:rsid w:val="00730837"/>
    <w:rsid w:val="007324A4"/>
    <w:rsid w:val="00733C8F"/>
    <w:rsid w:val="0073449C"/>
    <w:rsid w:val="00735262"/>
    <w:rsid w:val="007359B4"/>
    <w:rsid w:val="00743129"/>
    <w:rsid w:val="007440CC"/>
    <w:rsid w:val="00747FA8"/>
    <w:rsid w:val="00751290"/>
    <w:rsid w:val="00751925"/>
    <w:rsid w:val="00756980"/>
    <w:rsid w:val="00763279"/>
    <w:rsid w:val="0076466E"/>
    <w:rsid w:val="00764B66"/>
    <w:rsid w:val="007672E5"/>
    <w:rsid w:val="007677ED"/>
    <w:rsid w:val="00772ED5"/>
    <w:rsid w:val="00772FED"/>
    <w:rsid w:val="007734BD"/>
    <w:rsid w:val="00774496"/>
    <w:rsid w:val="00774A31"/>
    <w:rsid w:val="00776017"/>
    <w:rsid w:val="007760B3"/>
    <w:rsid w:val="0077629C"/>
    <w:rsid w:val="00777C45"/>
    <w:rsid w:val="0078092A"/>
    <w:rsid w:val="00780CEE"/>
    <w:rsid w:val="00781396"/>
    <w:rsid w:val="0078319B"/>
    <w:rsid w:val="007855C5"/>
    <w:rsid w:val="00786076"/>
    <w:rsid w:val="00790426"/>
    <w:rsid w:val="00790B4B"/>
    <w:rsid w:val="007917BA"/>
    <w:rsid w:val="007932AC"/>
    <w:rsid w:val="0079585B"/>
    <w:rsid w:val="0079781E"/>
    <w:rsid w:val="007A02E6"/>
    <w:rsid w:val="007A1BD1"/>
    <w:rsid w:val="007A45B1"/>
    <w:rsid w:val="007A507B"/>
    <w:rsid w:val="007A65B4"/>
    <w:rsid w:val="007B0633"/>
    <w:rsid w:val="007B1245"/>
    <w:rsid w:val="007B1A84"/>
    <w:rsid w:val="007B2A0B"/>
    <w:rsid w:val="007B392C"/>
    <w:rsid w:val="007B5E13"/>
    <w:rsid w:val="007B5FA0"/>
    <w:rsid w:val="007B66D7"/>
    <w:rsid w:val="007C016B"/>
    <w:rsid w:val="007C3AD4"/>
    <w:rsid w:val="007C5487"/>
    <w:rsid w:val="007C62EA"/>
    <w:rsid w:val="007D0AF1"/>
    <w:rsid w:val="007D2ABA"/>
    <w:rsid w:val="007D41C2"/>
    <w:rsid w:val="007D4280"/>
    <w:rsid w:val="007D44CB"/>
    <w:rsid w:val="007D74FC"/>
    <w:rsid w:val="007E27CB"/>
    <w:rsid w:val="007E301B"/>
    <w:rsid w:val="007E3382"/>
    <w:rsid w:val="007E3C15"/>
    <w:rsid w:val="007F0BFE"/>
    <w:rsid w:val="007F1584"/>
    <w:rsid w:val="007F1F33"/>
    <w:rsid w:val="007F24F7"/>
    <w:rsid w:val="007F28A8"/>
    <w:rsid w:val="007F4059"/>
    <w:rsid w:val="007F44CD"/>
    <w:rsid w:val="007F5026"/>
    <w:rsid w:val="007F701B"/>
    <w:rsid w:val="007F7CDA"/>
    <w:rsid w:val="007F7F10"/>
    <w:rsid w:val="00800619"/>
    <w:rsid w:val="008033D9"/>
    <w:rsid w:val="00804C30"/>
    <w:rsid w:val="00805AE6"/>
    <w:rsid w:val="00807E7B"/>
    <w:rsid w:val="00812192"/>
    <w:rsid w:val="0081268E"/>
    <w:rsid w:val="00815366"/>
    <w:rsid w:val="00817322"/>
    <w:rsid w:val="0082082A"/>
    <w:rsid w:val="008212BF"/>
    <w:rsid w:val="0082312A"/>
    <w:rsid w:val="008234AB"/>
    <w:rsid w:val="008243B2"/>
    <w:rsid w:val="0082445D"/>
    <w:rsid w:val="008257AF"/>
    <w:rsid w:val="00827968"/>
    <w:rsid w:val="00830B00"/>
    <w:rsid w:val="00832DA6"/>
    <w:rsid w:val="008340A6"/>
    <w:rsid w:val="008354D4"/>
    <w:rsid w:val="00835739"/>
    <w:rsid w:val="00835C76"/>
    <w:rsid w:val="00835F7C"/>
    <w:rsid w:val="00836672"/>
    <w:rsid w:val="00837780"/>
    <w:rsid w:val="00837E6B"/>
    <w:rsid w:val="0084382D"/>
    <w:rsid w:val="00844F59"/>
    <w:rsid w:val="0084581C"/>
    <w:rsid w:val="00847D5F"/>
    <w:rsid w:val="00847D8C"/>
    <w:rsid w:val="00850C24"/>
    <w:rsid w:val="00851BE7"/>
    <w:rsid w:val="00853705"/>
    <w:rsid w:val="008555C8"/>
    <w:rsid w:val="00856119"/>
    <w:rsid w:val="00857328"/>
    <w:rsid w:val="00861175"/>
    <w:rsid w:val="008629DF"/>
    <w:rsid w:val="00863958"/>
    <w:rsid w:val="00864349"/>
    <w:rsid w:val="0086598E"/>
    <w:rsid w:val="00867EB7"/>
    <w:rsid w:val="008725E3"/>
    <w:rsid w:val="00875AA0"/>
    <w:rsid w:val="00876128"/>
    <w:rsid w:val="00877BBA"/>
    <w:rsid w:val="00877CA0"/>
    <w:rsid w:val="00880332"/>
    <w:rsid w:val="00880A81"/>
    <w:rsid w:val="008832A7"/>
    <w:rsid w:val="0088595E"/>
    <w:rsid w:val="0088712D"/>
    <w:rsid w:val="00887CE8"/>
    <w:rsid w:val="00887D19"/>
    <w:rsid w:val="008903C5"/>
    <w:rsid w:val="008934D1"/>
    <w:rsid w:val="00894B68"/>
    <w:rsid w:val="00896462"/>
    <w:rsid w:val="00896B77"/>
    <w:rsid w:val="00897E5B"/>
    <w:rsid w:val="008A1C37"/>
    <w:rsid w:val="008A1FDE"/>
    <w:rsid w:val="008A3610"/>
    <w:rsid w:val="008A3F2E"/>
    <w:rsid w:val="008A5871"/>
    <w:rsid w:val="008B037C"/>
    <w:rsid w:val="008B0937"/>
    <w:rsid w:val="008B39AE"/>
    <w:rsid w:val="008B44A0"/>
    <w:rsid w:val="008B5B83"/>
    <w:rsid w:val="008B66A6"/>
    <w:rsid w:val="008C00BE"/>
    <w:rsid w:val="008C1926"/>
    <w:rsid w:val="008C2835"/>
    <w:rsid w:val="008C2A59"/>
    <w:rsid w:val="008C2C1E"/>
    <w:rsid w:val="008C2D69"/>
    <w:rsid w:val="008C3A26"/>
    <w:rsid w:val="008C44EA"/>
    <w:rsid w:val="008C4824"/>
    <w:rsid w:val="008C49CE"/>
    <w:rsid w:val="008C66C5"/>
    <w:rsid w:val="008C7807"/>
    <w:rsid w:val="008C7D1B"/>
    <w:rsid w:val="008D1856"/>
    <w:rsid w:val="008D21C2"/>
    <w:rsid w:val="008D2753"/>
    <w:rsid w:val="008D4351"/>
    <w:rsid w:val="008D4E25"/>
    <w:rsid w:val="008D624F"/>
    <w:rsid w:val="008D7D62"/>
    <w:rsid w:val="008D7DBD"/>
    <w:rsid w:val="008E110D"/>
    <w:rsid w:val="008E1C58"/>
    <w:rsid w:val="008E3C41"/>
    <w:rsid w:val="008E7368"/>
    <w:rsid w:val="008E75A6"/>
    <w:rsid w:val="008F1A38"/>
    <w:rsid w:val="008F2869"/>
    <w:rsid w:val="008F30B1"/>
    <w:rsid w:val="008F4141"/>
    <w:rsid w:val="008F5653"/>
    <w:rsid w:val="008F5B59"/>
    <w:rsid w:val="008F5E19"/>
    <w:rsid w:val="008F746D"/>
    <w:rsid w:val="008F7D43"/>
    <w:rsid w:val="00900BFC"/>
    <w:rsid w:val="00902C36"/>
    <w:rsid w:val="00904375"/>
    <w:rsid w:val="009046BA"/>
    <w:rsid w:val="009054A2"/>
    <w:rsid w:val="00905AC3"/>
    <w:rsid w:val="00906783"/>
    <w:rsid w:val="00906F02"/>
    <w:rsid w:val="009111C4"/>
    <w:rsid w:val="0091782C"/>
    <w:rsid w:val="009215A4"/>
    <w:rsid w:val="00921FE8"/>
    <w:rsid w:val="0092380B"/>
    <w:rsid w:val="00926252"/>
    <w:rsid w:val="009263B3"/>
    <w:rsid w:val="009265EC"/>
    <w:rsid w:val="00926A6D"/>
    <w:rsid w:val="009300B8"/>
    <w:rsid w:val="00930E19"/>
    <w:rsid w:val="00931662"/>
    <w:rsid w:val="00937110"/>
    <w:rsid w:val="00940254"/>
    <w:rsid w:val="00941100"/>
    <w:rsid w:val="00943B22"/>
    <w:rsid w:val="00944AC6"/>
    <w:rsid w:val="00945C1D"/>
    <w:rsid w:val="009513AE"/>
    <w:rsid w:val="00951625"/>
    <w:rsid w:val="009532CE"/>
    <w:rsid w:val="00954004"/>
    <w:rsid w:val="00960D58"/>
    <w:rsid w:val="00960D69"/>
    <w:rsid w:val="00961223"/>
    <w:rsid w:val="00962AE7"/>
    <w:rsid w:val="00962CEC"/>
    <w:rsid w:val="00963AC8"/>
    <w:rsid w:val="0096490F"/>
    <w:rsid w:val="00964C70"/>
    <w:rsid w:val="00965D92"/>
    <w:rsid w:val="00966B8D"/>
    <w:rsid w:val="00967A8A"/>
    <w:rsid w:val="00967E89"/>
    <w:rsid w:val="009706D5"/>
    <w:rsid w:val="00972357"/>
    <w:rsid w:val="0097442F"/>
    <w:rsid w:val="00974EAF"/>
    <w:rsid w:val="009776AC"/>
    <w:rsid w:val="009806F3"/>
    <w:rsid w:val="00990279"/>
    <w:rsid w:val="0099109A"/>
    <w:rsid w:val="00992C38"/>
    <w:rsid w:val="00994598"/>
    <w:rsid w:val="009958F8"/>
    <w:rsid w:val="009964FB"/>
    <w:rsid w:val="009A19DE"/>
    <w:rsid w:val="009A261D"/>
    <w:rsid w:val="009A6033"/>
    <w:rsid w:val="009A6CC1"/>
    <w:rsid w:val="009B0156"/>
    <w:rsid w:val="009B1272"/>
    <w:rsid w:val="009B238E"/>
    <w:rsid w:val="009B66B3"/>
    <w:rsid w:val="009C05F9"/>
    <w:rsid w:val="009C12D9"/>
    <w:rsid w:val="009C217A"/>
    <w:rsid w:val="009C3DBD"/>
    <w:rsid w:val="009C4637"/>
    <w:rsid w:val="009C4E3E"/>
    <w:rsid w:val="009C7BE6"/>
    <w:rsid w:val="009D2976"/>
    <w:rsid w:val="009D45F3"/>
    <w:rsid w:val="009D5629"/>
    <w:rsid w:val="009D56AA"/>
    <w:rsid w:val="009D5D62"/>
    <w:rsid w:val="009D713C"/>
    <w:rsid w:val="009E1660"/>
    <w:rsid w:val="009E1669"/>
    <w:rsid w:val="009E23F3"/>
    <w:rsid w:val="009E315A"/>
    <w:rsid w:val="009E3CC0"/>
    <w:rsid w:val="009E559C"/>
    <w:rsid w:val="009E5A07"/>
    <w:rsid w:val="009E5A16"/>
    <w:rsid w:val="009F06C2"/>
    <w:rsid w:val="009F10A5"/>
    <w:rsid w:val="009F2663"/>
    <w:rsid w:val="009F4269"/>
    <w:rsid w:val="009F4365"/>
    <w:rsid w:val="009F57B0"/>
    <w:rsid w:val="009F5F3F"/>
    <w:rsid w:val="009F6867"/>
    <w:rsid w:val="009F7A5E"/>
    <w:rsid w:val="009F7B8E"/>
    <w:rsid w:val="00A0149F"/>
    <w:rsid w:val="00A01BBA"/>
    <w:rsid w:val="00A0552D"/>
    <w:rsid w:val="00A05F92"/>
    <w:rsid w:val="00A100AB"/>
    <w:rsid w:val="00A1080A"/>
    <w:rsid w:val="00A119D4"/>
    <w:rsid w:val="00A1387D"/>
    <w:rsid w:val="00A15CB7"/>
    <w:rsid w:val="00A15E15"/>
    <w:rsid w:val="00A15EC7"/>
    <w:rsid w:val="00A16003"/>
    <w:rsid w:val="00A171A8"/>
    <w:rsid w:val="00A17D20"/>
    <w:rsid w:val="00A2216A"/>
    <w:rsid w:val="00A23657"/>
    <w:rsid w:val="00A24715"/>
    <w:rsid w:val="00A2551D"/>
    <w:rsid w:val="00A257D1"/>
    <w:rsid w:val="00A27B16"/>
    <w:rsid w:val="00A27FCF"/>
    <w:rsid w:val="00A31274"/>
    <w:rsid w:val="00A32E14"/>
    <w:rsid w:val="00A33F35"/>
    <w:rsid w:val="00A36DAA"/>
    <w:rsid w:val="00A419C6"/>
    <w:rsid w:val="00A428F7"/>
    <w:rsid w:val="00A43538"/>
    <w:rsid w:val="00A46EB8"/>
    <w:rsid w:val="00A5289F"/>
    <w:rsid w:val="00A535E8"/>
    <w:rsid w:val="00A54D6C"/>
    <w:rsid w:val="00A605D5"/>
    <w:rsid w:val="00A60644"/>
    <w:rsid w:val="00A61ABF"/>
    <w:rsid w:val="00A62882"/>
    <w:rsid w:val="00A63919"/>
    <w:rsid w:val="00A65466"/>
    <w:rsid w:val="00A660CC"/>
    <w:rsid w:val="00A663F3"/>
    <w:rsid w:val="00A70456"/>
    <w:rsid w:val="00A70A15"/>
    <w:rsid w:val="00A72D52"/>
    <w:rsid w:val="00A7760E"/>
    <w:rsid w:val="00A807AA"/>
    <w:rsid w:val="00A810A2"/>
    <w:rsid w:val="00A81B8F"/>
    <w:rsid w:val="00A81F24"/>
    <w:rsid w:val="00A8226B"/>
    <w:rsid w:val="00A82D19"/>
    <w:rsid w:val="00A8398A"/>
    <w:rsid w:val="00A867EE"/>
    <w:rsid w:val="00A93980"/>
    <w:rsid w:val="00A93A36"/>
    <w:rsid w:val="00A9535D"/>
    <w:rsid w:val="00A96AFD"/>
    <w:rsid w:val="00A97522"/>
    <w:rsid w:val="00AA19E3"/>
    <w:rsid w:val="00AA1F03"/>
    <w:rsid w:val="00AA4390"/>
    <w:rsid w:val="00AA4E80"/>
    <w:rsid w:val="00AA4F0E"/>
    <w:rsid w:val="00AA583B"/>
    <w:rsid w:val="00AA7FB2"/>
    <w:rsid w:val="00AB4492"/>
    <w:rsid w:val="00AB482D"/>
    <w:rsid w:val="00AB4ACF"/>
    <w:rsid w:val="00AB4D6C"/>
    <w:rsid w:val="00AB6289"/>
    <w:rsid w:val="00AB64CD"/>
    <w:rsid w:val="00AB6C7F"/>
    <w:rsid w:val="00AC0AB0"/>
    <w:rsid w:val="00AC0EB8"/>
    <w:rsid w:val="00AC19F5"/>
    <w:rsid w:val="00AC23C6"/>
    <w:rsid w:val="00AC4B3A"/>
    <w:rsid w:val="00AD0EA6"/>
    <w:rsid w:val="00AD12CD"/>
    <w:rsid w:val="00AD414E"/>
    <w:rsid w:val="00AD5CA8"/>
    <w:rsid w:val="00AD5E28"/>
    <w:rsid w:val="00AE0F30"/>
    <w:rsid w:val="00AE3CA7"/>
    <w:rsid w:val="00AE485D"/>
    <w:rsid w:val="00AE54BD"/>
    <w:rsid w:val="00AE59C5"/>
    <w:rsid w:val="00AE7127"/>
    <w:rsid w:val="00AE7794"/>
    <w:rsid w:val="00AF08E1"/>
    <w:rsid w:val="00AF4085"/>
    <w:rsid w:val="00AF4728"/>
    <w:rsid w:val="00AF49E5"/>
    <w:rsid w:val="00AF5E1C"/>
    <w:rsid w:val="00AF62B7"/>
    <w:rsid w:val="00AF6FF0"/>
    <w:rsid w:val="00B0059B"/>
    <w:rsid w:val="00B00B40"/>
    <w:rsid w:val="00B02A33"/>
    <w:rsid w:val="00B039C0"/>
    <w:rsid w:val="00B045AF"/>
    <w:rsid w:val="00B06383"/>
    <w:rsid w:val="00B06C82"/>
    <w:rsid w:val="00B0794F"/>
    <w:rsid w:val="00B10789"/>
    <w:rsid w:val="00B118A2"/>
    <w:rsid w:val="00B119C2"/>
    <w:rsid w:val="00B1290C"/>
    <w:rsid w:val="00B160EC"/>
    <w:rsid w:val="00B16339"/>
    <w:rsid w:val="00B200B7"/>
    <w:rsid w:val="00B21C7E"/>
    <w:rsid w:val="00B22045"/>
    <w:rsid w:val="00B227B5"/>
    <w:rsid w:val="00B22C40"/>
    <w:rsid w:val="00B23A5F"/>
    <w:rsid w:val="00B24285"/>
    <w:rsid w:val="00B242F0"/>
    <w:rsid w:val="00B25F96"/>
    <w:rsid w:val="00B30DF4"/>
    <w:rsid w:val="00B30E49"/>
    <w:rsid w:val="00B323DF"/>
    <w:rsid w:val="00B34D77"/>
    <w:rsid w:val="00B354D5"/>
    <w:rsid w:val="00B36174"/>
    <w:rsid w:val="00B365F4"/>
    <w:rsid w:val="00B3708F"/>
    <w:rsid w:val="00B37BB1"/>
    <w:rsid w:val="00B37F32"/>
    <w:rsid w:val="00B40BDC"/>
    <w:rsid w:val="00B40C7B"/>
    <w:rsid w:val="00B41D35"/>
    <w:rsid w:val="00B421DB"/>
    <w:rsid w:val="00B43FA1"/>
    <w:rsid w:val="00B468F2"/>
    <w:rsid w:val="00B47B45"/>
    <w:rsid w:val="00B47F40"/>
    <w:rsid w:val="00B5033A"/>
    <w:rsid w:val="00B50A41"/>
    <w:rsid w:val="00B51C9B"/>
    <w:rsid w:val="00B53462"/>
    <w:rsid w:val="00B55E48"/>
    <w:rsid w:val="00B61BED"/>
    <w:rsid w:val="00B62969"/>
    <w:rsid w:val="00B62DF1"/>
    <w:rsid w:val="00B6523D"/>
    <w:rsid w:val="00B652E8"/>
    <w:rsid w:val="00B65832"/>
    <w:rsid w:val="00B66EAB"/>
    <w:rsid w:val="00B6723A"/>
    <w:rsid w:val="00B67A85"/>
    <w:rsid w:val="00B70B1F"/>
    <w:rsid w:val="00B735FF"/>
    <w:rsid w:val="00B740BE"/>
    <w:rsid w:val="00B76EBA"/>
    <w:rsid w:val="00B832BC"/>
    <w:rsid w:val="00B84B51"/>
    <w:rsid w:val="00B857AD"/>
    <w:rsid w:val="00B859DF"/>
    <w:rsid w:val="00B870FA"/>
    <w:rsid w:val="00B87A4F"/>
    <w:rsid w:val="00B908E6"/>
    <w:rsid w:val="00B90967"/>
    <w:rsid w:val="00B92A1F"/>
    <w:rsid w:val="00B96FF5"/>
    <w:rsid w:val="00BA186C"/>
    <w:rsid w:val="00BA403A"/>
    <w:rsid w:val="00BA5641"/>
    <w:rsid w:val="00BA5751"/>
    <w:rsid w:val="00BA7305"/>
    <w:rsid w:val="00BA744B"/>
    <w:rsid w:val="00BB00CA"/>
    <w:rsid w:val="00BB193A"/>
    <w:rsid w:val="00BB1D56"/>
    <w:rsid w:val="00BB261E"/>
    <w:rsid w:val="00BB2F07"/>
    <w:rsid w:val="00BB3BC8"/>
    <w:rsid w:val="00BB4A76"/>
    <w:rsid w:val="00BB661B"/>
    <w:rsid w:val="00BB685B"/>
    <w:rsid w:val="00BC0E0E"/>
    <w:rsid w:val="00BC44F5"/>
    <w:rsid w:val="00BC4C61"/>
    <w:rsid w:val="00BC66E5"/>
    <w:rsid w:val="00BC6A95"/>
    <w:rsid w:val="00BD0EC4"/>
    <w:rsid w:val="00BD17B2"/>
    <w:rsid w:val="00BD4377"/>
    <w:rsid w:val="00BE01F4"/>
    <w:rsid w:val="00BE0BFD"/>
    <w:rsid w:val="00BE0FC9"/>
    <w:rsid w:val="00BE1F42"/>
    <w:rsid w:val="00BE2A20"/>
    <w:rsid w:val="00BE2CA3"/>
    <w:rsid w:val="00BE78A6"/>
    <w:rsid w:val="00BF1382"/>
    <w:rsid w:val="00BF3F39"/>
    <w:rsid w:val="00BF5C0F"/>
    <w:rsid w:val="00BF6547"/>
    <w:rsid w:val="00BF70DC"/>
    <w:rsid w:val="00BF72C0"/>
    <w:rsid w:val="00BF72E3"/>
    <w:rsid w:val="00C00C77"/>
    <w:rsid w:val="00C00CEA"/>
    <w:rsid w:val="00C02062"/>
    <w:rsid w:val="00C0511A"/>
    <w:rsid w:val="00C06784"/>
    <w:rsid w:val="00C07C6A"/>
    <w:rsid w:val="00C100DB"/>
    <w:rsid w:val="00C111AA"/>
    <w:rsid w:val="00C11A38"/>
    <w:rsid w:val="00C21055"/>
    <w:rsid w:val="00C21780"/>
    <w:rsid w:val="00C241D3"/>
    <w:rsid w:val="00C25E4D"/>
    <w:rsid w:val="00C27858"/>
    <w:rsid w:val="00C30B46"/>
    <w:rsid w:val="00C3207E"/>
    <w:rsid w:val="00C32F2B"/>
    <w:rsid w:val="00C33432"/>
    <w:rsid w:val="00C33458"/>
    <w:rsid w:val="00C33D22"/>
    <w:rsid w:val="00C341DC"/>
    <w:rsid w:val="00C40D9D"/>
    <w:rsid w:val="00C41576"/>
    <w:rsid w:val="00C41DDE"/>
    <w:rsid w:val="00C4706F"/>
    <w:rsid w:val="00C47F50"/>
    <w:rsid w:val="00C515EA"/>
    <w:rsid w:val="00C52662"/>
    <w:rsid w:val="00C532FF"/>
    <w:rsid w:val="00C541C2"/>
    <w:rsid w:val="00C55773"/>
    <w:rsid w:val="00C561F4"/>
    <w:rsid w:val="00C576E8"/>
    <w:rsid w:val="00C60B94"/>
    <w:rsid w:val="00C613E5"/>
    <w:rsid w:val="00C61835"/>
    <w:rsid w:val="00C63106"/>
    <w:rsid w:val="00C63417"/>
    <w:rsid w:val="00C669A4"/>
    <w:rsid w:val="00C70387"/>
    <w:rsid w:val="00C71421"/>
    <w:rsid w:val="00C71AA0"/>
    <w:rsid w:val="00C73D70"/>
    <w:rsid w:val="00C75DDF"/>
    <w:rsid w:val="00C7606D"/>
    <w:rsid w:val="00C76EDE"/>
    <w:rsid w:val="00C77377"/>
    <w:rsid w:val="00C85C91"/>
    <w:rsid w:val="00C865C8"/>
    <w:rsid w:val="00C91371"/>
    <w:rsid w:val="00C9199A"/>
    <w:rsid w:val="00C91A15"/>
    <w:rsid w:val="00C91D20"/>
    <w:rsid w:val="00C94446"/>
    <w:rsid w:val="00C959AE"/>
    <w:rsid w:val="00CA0285"/>
    <w:rsid w:val="00CA3FC3"/>
    <w:rsid w:val="00CA4CFE"/>
    <w:rsid w:val="00CA556E"/>
    <w:rsid w:val="00CA5E0A"/>
    <w:rsid w:val="00CA62A3"/>
    <w:rsid w:val="00CA72A0"/>
    <w:rsid w:val="00CB3683"/>
    <w:rsid w:val="00CB3973"/>
    <w:rsid w:val="00CB47A8"/>
    <w:rsid w:val="00CB5D0E"/>
    <w:rsid w:val="00CB5F8A"/>
    <w:rsid w:val="00CB6123"/>
    <w:rsid w:val="00CB619F"/>
    <w:rsid w:val="00CC0C5F"/>
    <w:rsid w:val="00CC19B7"/>
    <w:rsid w:val="00CC1F5D"/>
    <w:rsid w:val="00CC2D34"/>
    <w:rsid w:val="00CC5211"/>
    <w:rsid w:val="00CC534B"/>
    <w:rsid w:val="00CC7C9A"/>
    <w:rsid w:val="00CD1387"/>
    <w:rsid w:val="00CD2992"/>
    <w:rsid w:val="00CD2B64"/>
    <w:rsid w:val="00CD46F3"/>
    <w:rsid w:val="00CE4C78"/>
    <w:rsid w:val="00CE6D2A"/>
    <w:rsid w:val="00CE7DE0"/>
    <w:rsid w:val="00CF0899"/>
    <w:rsid w:val="00CF09FA"/>
    <w:rsid w:val="00CF1B85"/>
    <w:rsid w:val="00CF25CA"/>
    <w:rsid w:val="00CF28BC"/>
    <w:rsid w:val="00CF2C2A"/>
    <w:rsid w:val="00CF2CDF"/>
    <w:rsid w:val="00CF3954"/>
    <w:rsid w:val="00CF3B01"/>
    <w:rsid w:val="00CF56E4"/>
    <w:rsid w:val="00CF68DA"/>
    <w:rsid w:val="00CF76DE"/>
    <w:rsid w:val="00D0045B"/>
    <w:rsid w:val="00D00A9C"/>
    <w:rsid w:val="00D01064"/>
    <w:rsid w:val="00D0228F"/>
    <w:rsid w:val="00D03AB9"/>
    <w:rsid w:val="00D04280"/>
    <w:rsid w:val="00D04D69"/>
    <w:rsid w:val="00D04F78"/>
    <w:rsid w:val="00D0566C"/>
    <w:rsid w:val="00D05832"/>
    <w:rsid w:val="00D059A5"/>
    <w:rsid w:val="00D05ED1"/>
    <w:rsid w:val="00D0691F"/>
    <w:rsid w:val="00D1164A"/>
    <w:rsid w:val="00D12902"/>
    <w:rsid w:val="00D136A6"/>
    <w:rsid w:val="00D1384E"/>
    <w:rsid w:val="00D14F53"/>
    <w:rsid w:val="00D16E56"/>
    <w:rsid w:val="00D17215"/>
    <w:rsid w:val="00D17A61"/>
    <w:rsid w:val="00D23A42"/>
    <w:rsid w:val="00D240E3"/>
    <w:rsid w:val="00D2694D"/>
    <w:rsid w:val="00D32170"/>
    <w:rsid w:val="00D34ABC"/>
    <w:rsid w:val="00D35561"/>
    <w:rsid w:val="00D41D0C"/>
    <w:rsid w:val="00D44529"/>
    <w:rsid w:val="00D4489D"/>
    <w:rsid w:val="00D458C8"/>
    <w:rsid w:val="00D46199"/>
    <w:rsid w:val="00D53D99"/>
    <w:rsid w:val="00D54721"/>
    <w:rsid w:val="00D54B5E"/>
    <w:rsid w:val="00D5639B"/>
    <w:rsid w:val="00D57C32"/>
    <w:rsid w:val="00D607FF"/>
    <w:rsid w:val="00D60DC0"/>
    <w:rsid w:val="00D60F2F"/>
    <w:rsid w:val="00D610A3"/>
    <w:rsid w:val="00D61A2F"/>
    <w:rsid w:val="00D61B9F"/>
    <w:rsid w:val="00D6423A"/>
    <w:rsid w:val="00D6445A"/>
    <w:rsid w:val="00D65198"/>
    <w:rsid w:val="00D66DF5"/>
    <w:rsid w:val="00D67B56"/>
    <w:rsid w:val="00D71867"/>
    <w:rsid w:val="00D71940"/>
    <w:rsid w:val="00D75E60"/>
    <w:rsid w:val="00D82ADC"/>
    <w:rsid w:val="00D83A2C"/>
    <w:rsid w:val="00D842F0"/>
    <w:rsid w:val="00D85265"/>
    <w:rsid w:val="00D856FE"/>
    <w:rsid w:val="00D86BDA"/>
    <w:rsid w:val="00D86BE1"/>
    <w:rsid w:val="00D92555"/>
    <w:rsid w:val="00D929F4"/>
    <w:rsid w:val="00D93F53"/>
    <w:rsid w:val="00D94839"/>
    <w:rsid w:val="00D94E28"/>
    <w:rsid w:val="00D964ED"/>
    <w:rsid w:val="00D96BCB"/>
    <w:rsid w:val="00D96FAF"/>
    <w:rsid w:val="00DA04D5"/>
    <w:rsid w:val="00DA0704"/>
    <w:rsid w:val="00DA1133"/>
    <w:rsid w:val="00DA4804"/>
    <w:rsid w:val="00DA53F5"/>
    <w:rsid w:val="00DA6081"/>
    <w:rsid w:val="00DA6C93"/>
    <w:rsid w:val="00DB0376"/>
    <w:rsid w:val="00DB0C04"/>
    <w:rsid w:val="00DB2617"/>
    <w:rsid w:val="00DB3334"/>
    <w:rsid w:val="00DB5C71"/>
    <w:rsid w:val="00DB71B7"/>
    <w:rsid w:val="00DB773D"/>
    <w:rsid w:val="00DC0AE1"/>
    <w:rsid w:val="00DC393C"/>
    <w:rsid w:val="00DC437A"/>
    <w:rsid w:val="00DC4DAA"/>
    <w:rsid w:val="00DC6943"/>
    <w:rsid w:val="00DC6EFB"/>
    <w:rsid w:val="00DD0BAA"/>
    <w:rsid w:val="00DD2352"/>
    <w:rsid w:val="00DD5606"/>
    <w:rsid w:val="00DD56F1"/>
    <w:rsid w:val="00DD6113"/>
    <w:rsid w:val="00DD6D1F"/>
    <w:rsid w:val="00DD6DF9"/>
    <w:rsid w:val="00DE09EE"/>
    <w:rsid w:val="00DE317F"/>
    <w:rsid w:val="00DE7029"/>
    <w:rsid w:val="00DF053A"/>
    <w:rsid w:val="00DF5A1A"/>
    <w:rsid w:val="00DF5C95"/>
    <w:rsid w:val="00DF7E01"/>
    <w:rsid w:val="00E0027B"/>
    <w:rsid w:val="00E015BA"/>
    <w:rsid w:val="00E027A5"/>
    <w:rsid w:val="00E045A6"/>
    <w:rsid w:val="00E07F81"/>
    <w:rsid w:val="00E1000F"/>
    <w:rsid w:val="00E105B9"/>
    <w:rsid w:val="00E12BF6"/>
    <w:rsid w:val="00E140B3"/>
    <w:rsid w:val="00E1588B"/>
    <w:rsid w:val="00E1648A"/>
    <w:rsid w:val="00E17819"/>
    <w:rsid w:val="00E202A1"/>
    <w:rsid w:val="00E2327A"/>
    <w:rsid w:val="00E23C38"/>
    <w:rsid w:val="00E324A8"/>
    <w:rsid w:val="00E34973"/>
    <w:rsid w:val="00E3501D"/>
    <w:rsid w:val="00E36FD2"/>
    <w:rsid w:val="00E3745B"/>
    <w:rsid w:val="00E37A1E"/>
    <w:rsid w:val="00E37AD3"/>
    <w:rsid w:val="00E40A8C"/>
    <w:rsid w:val="00E410ED"/>
    <w:rsid w:val="00E41B44"/>
    <w:rsid w:val="00E4201A"/>
    <w:rsid w:val="00E44D3D"/>
    <w:rsid w:val="00E4554E"/>
    <w:rsid w:val="00E45F64"/>
    <w:rsid w:val="00E46C30"/>
    <w:rsid w:val="00E515C7"/>
    <w:rsid w:val="00E524B2"/>
    <w:rsid w:val="00E52C01"/>
    <w:rsid w:val="00E5355C"/>
    <w:rsid w:val="00E543E8"/>
    <w:rsid w:val="00E57F8F"/>
    <w:rsid w:val="00E62A25"/>
    <w:rsid w:val="00E635C6"/>
    <w:rsid w:val="00E638CF"/>
    <w:rsid w:val="00E65D63"/>
    <w:rsid w:val="00E70A6A"/>
    <w:rsid w:val="00E70CFF"/>
    <w:rsid w:val="00E72870"/>
    <w:rsid w:val="00E736E8"/>
    <w:rsid w:val="00E74016"/>
    <w:rsid w:val="00E74EF7"/>
    <w:rsid w:val="00E768A3"/>
    <w:rsid w:val="00E76DB5"/>
    <w:rsid w:val="00E800EB"/>
    <w:rsid w:val="00E809F2"/>
    <w:rsid w:val="00E80C6D"/>
    <w:rsid w:val="00E80E8F"/>
    <w:rsid w:val="00E814EA"/>
    <w:rsid w:val="00E8439F"/>
    <w:rsid w:val="00E849DB"/>
    <w:rsid w:val="00E873D9"/>
    <w:rsid w:val="00E876C4"/>
    <w:rsid w:val="00E911D3"/>
    <w:rsid w:val="00E91E00"/>
    <w:rsid w:val="00E91EEE"/>
    <w:rsid w:val="00E93997"/>
    <w:rsid w:val="00E94103"/>
    <w:rsid w:val="00E942D4"/>
    <w:rsid w:val="00E95777"/>
    <w:rsid w:val="00E9650D"/>
    <w:rsid w:val="00E976A3"/>
    <w:rsid w:val="00E97747"/>
    <w:rsid w:val="00EA0872"/>
    <w:rsid w:val="00EA0906"/>
    <w:rsid w:val="00EA1FEC"/>
    <w:rsid w:val="00EA3F68"/>
    <w:rsid w:val="00EA4CCB"/>
    <w:rsid w:val="00EA7382"/>
    <w:rsid w:val="00EB1C5B"/>
    <w:rsid w:val="00EB210F"/>
    <w:rsid w:val="00EB3DA8"/>
    <w:rsid w:val="00EB5A27"/>
    <w:rsid w:val="00EB7E17"/>
    <w:rsid w:val="00EC1ED1"/>
    <w:rsid w:val="00EC3F86"/>
    <w:rsid w:val="00EC432D"/>
    <w:rsid w:val="00EC4DF8"/>
    <w:rsid w:val="00EC5BA0"/>
    <w:rsid w:val="00EC6699"/>
    <w:rsid w:val="00ED27E3"/>
    <w:rsid w:val="00ED2E39"/>
    <w:rsid w:val="00ED34F8"/>
    <w:rsid w:val="00ED488F"/>
    <w:rsid w:val="00ED5F21"/>
    <w:rsid w:val="00ED7700"/>
    <w:rsid w:val="00EE224E"/>
    <w:rsid w:val="00EE3929"/>
    <w:rsid w:val="00EE4E55"/>
    <w:rsid w:val="00EE50CA"/>
    <w:rsid w:val="00EE652F"/>
    <w:rsid w:val="00EF0949"/>
    <w:rsid w:val="00EF224D"/>
    <w:rsid w:val="00EF486F"/>
    <w:rsid w:val="00EF4BA1"/>
    <w:rsid w:val="00EF523B"/>
    <w:rsid w:val="00EF5D3D"/>
    <w:rsid w:val="00EF62FF"/>
    <w:rsid w:val="00F004D9"/>
    <w:rsid w:val="00F01514"/>
    <w:rsid w:val="00F017B3"/>
    <w:rsid w:val="00F02FE0"/>
    <w:rsid w:val="00F12260"/>
    <w:rsid w:val="00F142D3"/>
    <w:rsid w:val="00F158FD"/>
    <w:rsid w:val="00F20FAD"/>
    <w:rsid w:val="00F22609"/>
    <w:rsid w:val="00F22846"/>
    <w:rsid w:val="00F23F76"/>
    <w:rsid w:val="00F30308"/>
    <w:rsid w:val="00F306C2"/>
    <w:rsid w:val="00F30B8A"/>
    <w:rsid w:val="00F31575"/>
    <w:rsid w:val="00F31CBE"/>
    <w:rsid w:val="00F326FE"/>
    <w:rsid w:val="00F34A18"/>
    <w:rsid w:val="00F34F5D"/>
    <w:rsid w:val="00F37D0B"/>
    <w:rsid w:val="00F45DE2"/>
    <w:rsid w:val="00F45F31"/>
    <w:rsid w:val="00F4675D"/>
    <w:rsid w:val="00F46A9D"/>
    <w:rsid w:val="00F50F46"/>
    <w:rsid w:val="00F519A5"/>
    <w:rsid w:val="00F533A0"/>
    <w:rsid w:val="00F628C8"/>
    <w:rsid w:val="00F639C6"/>
    <w:rsid w:val="00F63B35"/>
    <w:rsid w:val="00F64B6B"/>
    <w:rsid w:val="00F65B83"/>
    <w:rsid w:val="00F67641"/>
    <w:rsid w:val="00F7059E"/>
    <w:rsid w:val="00F7155D"/>
    <w:rsid w:val="00F71B10"/>
    <w:rsid w:val="00F72E36"/>
    <w:rsid w:val="00F74017"/>
    <w:rsid w:val="00F7435C"/>
    <w:rsid w:val="00F74875"/>
    <w:rsid w:val="00F75553"/>
    <w:rsid w:val="00F75F55"/>
    <w:rsid w:val="00F76F99"/>
    <w:rsid w:val="00F77277"/>
    <w:rsid w:val="00F773DA"/>
    <w:rsid w:val="00F815AD"/>
    <w:rsid w:val="00F824BA"/>
    <w:rsid w:val="00F82CD2"/>
    <w:rsid w:val="00F83322"/>
    <w:rsid w:val="00F836D7"/>
    <w:rsid w:val="00F85502"/>
    <w:rsid w:val="00F877C1"/>
    <w:rsid w:val="00F91143"/>
    <w:rsid w:val="00F91F87"/>
    <w:rsid w:val="00F92156"/>
    <w:rsid w:val="00F925E1"/>
    <w:rsid w:val="00F93B29"/>
    <w:rsid w:val="00F960E5"/>
    <w:rsid w:val="00F96169"/>
    <w:rsid w:val="00F96374"/>
    <w:rsid w:val="00F96382"/>
    <w:rsid w:val="00F971FD"/>
    <w:rsid w:val="00FA0B21"/>
    <w:rsid w:val="00FA115D"/>
    <w:rsid w:val="00FA1190"/>
    <w:rsid w:val="00FA26CD"/>
    <w:rsid w:val="00FA3C75"/>
    <w:rsid w:val="00FA5662"/>
    <w:rsid w:val="00FA58A7"/>
    <w:rsid w:val="00FA5A38"/>
    <w:rsid w:val="00FA6C85"/>
    <w:rsid w:val="00FA78FE"/>
    <w:rsid w:val="00FA7C7B"/>
    <w:rsid w:val="00FB5483"/>
    <w:rsid w:val="00FC0278"/>
    <w:rsid w:val="00FC0614"/>
    <w:rsid w:val="00FC1238"/>
    <w:rsid w:val="00FC205A"/>
    <w:rsid w:val="00FC3937"/>
    <w:rsid w:val="00FC4138"/>
    <w:rsid w:val="00FC5391"/>
    <w:rsid w:val="00FC55C6"/>
    <w:rsid w:val="00FC6FA9"/>
    <w:rsid w:val="00FD157C"/>
    <w:rsid w:val="00FD1F63"/>
    <w:rsid w:val="00FD52BC"/>
    <w:rsid w:val="00FD5A61"/>
    <w:rsid w:val="00FD60EC"/>
    <w:rsid w:val="00FD6935"/>
    <w:rsid w:val="00FD6E67"/>
    <w:rsid w:val="00FD70B5"/>
    <w:rsid w:val="00FE1701"/>
    <w:rsid w:val="00FE38A9"/>
    <w:rsid w:val="00FE4C1D"/>
    <w:rsid w:val="00FF0034"/>
    <w:rsid w:val="00FF0BFA"/>
    <w:rsid w:val="00FF0FE1"/>
    <w:rsid w:val="00FF17D4"/>
    <w:rsid w:val="00FF39E7"/>
    <w:rsid w:val="00FF3F82"/>
    <w:rsid w:val="00FF4AF2"/>
    <w:rsid w:val="00FF4B9C"/>
    <w:rsid w:val="00FF7BF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pPr>
        <w:spacing w:after="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0872"/>
    <w:pPr>
      <w:widowControl w:val="0"/>
      <w:spacing w:after="0"/>
      <w:jc w:val="left"/>
    </w:pPr>
    <w:rPr>
      <w:rFonts w:ascii="Courier New" w:eastAsia="Courier New" w:hAnsi="Courier New" w:cs="Courier New"/>
      <w:color w:val="000000"/>
      <w:sz w:val="24"/>
      <w:szCs w:val="24"/>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23B"/>
    <w:pPr>
      <w:tabs>
        <w:tab w:val="center" w:pos="4513"/>
        <w:tab w:val="right" w:pos="9026"/>
      </w:tabs>
    </w:pPr>
  </w:style>
  <w:style w:type="character" w:customStyle="1" w:styleId="HeaderChar">
    <w:name w:val="Header Char"/>
    <w:basedOn w:val="DefaultParagraphFont"/>
    <w:link w:val="Header"/>
    <w:uiPriority w:val="99"/>
    <w:rsid w:val="00EF523B"/>
    <w:rPr>
      <w:rFonts w:ascii="Courier New" w:eastAsia="Courier New" w:hAnsi="Courier New" w:cs="Courier New"/>
      <w:color w:val="000000"/>
      <w:sz w:val="24"/>
      <w:szCs w:val="24"/>
      <w:lang w:eastAsia="vi-VN"/>
    </w:rPr>
  </w:style>
  <w:style w:type="paragraph" w:styleId="Footer">
    <w:name w:val="footer"/>
    <w:basedOn w:val="Normal"/>
    <w:link w:val="FooterChar"/>
    <w:uiPriority w:val="99"/>
    <w:unhideWhenUsed/>
    <w:rsid w:val="00EF523B"/>
    <w:pPr>
      <w:tabs>
        <w:tab w:val="center" w:pos="4513"/>
        <w:tab w:val="right" w:pos="9026"/>
      </w:tabs>
    </w:pPr>
  </w:style>
  <w:style w:type="character" w:customStyle="1" w:styleId="FooterChar">
    <w:name w:val="Footer Char"/>
    <w:basedOn w:val="DefaultParagraphFont"/>
    <w:link w:val="Footer"/>
    <w:uiPriority w:val="99"/>
    <w:rsid w:val="00EF523B"/>
    <w:rPr>
      <w:rFonts w:ascii="Courier New" w:eastAsia="Courier New" w:hAnsi="Courier New" w:cs="Courier New"/>
      <w:color w:val="000000"/>
      <w:sz w:val="24"/>
      <w:szCs w:val="24"/>
      <w:lang w:eastAsia="vi-VN"/>
    </w:rPr>
  </w:style>
  <w:style w:type="paragraph" w:styleId="BalloonText">
    <w:name w:val="Balloon Text"/>
    <w:basedOn w:val="Normal"/>
    <w:link w:val="BalloonTextChar"/>
    <w:uiPriority w:val="99"/>
    <w:semiHidden/>
    <w:unhideWhenUsed/>
    <w:rsid w:val="008A1FD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1FDE"/>
    <w:rPr>
      <w:rFonts w:ascii="Segoe UI" w:eastAsia="Courier New" w:hAnsi="Segoe UI" w:cs="Segoe UI"/>
      <w:color w:val="000000"/>
      <w:sz w:val="18"/>
      <w:szCs w:val="18"/>
      <w:lang w:eastAsia="vi-VN"/>
    </w:rPr>
  </w:style>
  <w:style w:type="table" w:styleId="TableGrid">
    <w:name w:val="Table Grid"/>
    <w:basedOn w:val="TableNormal"/>
    <w:uiPriority w:val="59"/>
    <w:rsid w:val="00764B66"/>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AF62B7"/>
    <w:pPr>
      <w:widowControl/>
      <w:spacing w:after="160" w:line="240" w:lineRule="exact"/>
    </w:pPr>
    <w:rPr>
      <w:rFonts w:ascii="Verdana" w:eastAsia="Times New Roman" w:hAnsi="Verdana" w:cs="Verdana"/>
      <w:color w:val="auto"/>
      <w:sz w:val="20"/>
      <w:szCs w:val="20"/>
      <w:lang w:val="en-US" w:eastAsia="en-US"/>
    </w:rPr>
  </w:style>
  <w:style w:type="paragraph" w:styleId="ListParagraph">
    <w:name w:val="List Paragraph"/>
    <w:basedOn w:val="Normal"/>
    <w:uiPriority w:val="34"/>
    <w:qFormat/>
    <w:rsid w:val="00CC521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vi-VN" w:eastAsia="en-US" w:bidi="ar-SA"/>
      </w:rPr>
    </w:rPrDefault>
    <w:pPrDefault>
      <w:pPr>
        <w:spacing w:after="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0872"/>
    <w:pPr>
      <w:widowControl w:val="0"/>
      <w:spacing w:after="0"/>
      <w:jc w:val="left"/>
    </w:pPr>
    <w:rPr>
      <w:rFonts w:ascii="Courier New" w:eastAsia="Courier New" w:hAnsi="Courier New" w:cs="Courier New"/>
      <w:color w:val="000000"/>
      <w:sz w:val="24"/>
      <w:szCs w:val="24"/>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23B"/>
    <w:pPr>
      <w:tabs>
        <w:tab w:val="center" w:pos="4513"/>
        <w:tab w:val="right" w:pos="9026"/>
      </w:tabs>
    </w:pPr>
  </w:style>
  <w:style w:type="character" w:customStyle="1" w:styleId="HeaderChar">
    <w:name w:val="Header Char"/>
    <w:basedOn w:val="DefaultParagraphFont"/>
    <w:link w:val="Header"/>
    <w:uiPriority w:val="99"/>
    <w:rsid w:val="00EF523B"/>
    <w:rPr>
      <w:rFonts w:ascii="Courier New" w:eastAsia="Courier New" w:hAnsi="Courier New" w:cs="Courier New"/>
      <w:color w:val="000000"/>
      <w:sz w:val="24"/>
      <w:szCs w:val="24"/>
      <w:lang w:eastAsia="vi-VN"/>
    </w:rPr>
  </w:style>
  <w:style w:type="paragraph" w:styleId="Footer">
    <w:name w:val="footer"/>
    <w:basedOn w:val="Normal"/>
    <w:link w:val="FooterChar"/>
    <w:uiPriority w:val="99"/>
    <w:unhideWhenUsed/>
    <w:rsid w:val="00EF523B"/>
    <w:pPr>
      <w:tabs>
        <w:tab w:val="center" w:pos="4513"/>
        <w:tab w:val="right" w:pos="9026"/>
      </w:tabs>
    </w:pPr>
  </w:style>
  <w:style w:type="character" w:customStyle="1" w:styleId="FooterChar">
    <w:name w:val="Footer Char"/>
    <w:basedOn w:val="DefaultParagraphFont"/>
    <w:link w:val="Footer"/>
    <w:uiPriority w:val="99"/>
    <w:rsid w:val="00EF523B"/>
    <w:rPr>
      <w:rFonts w:ascii="Courier New" w:eastAsia="Courier New" w:hAnsi="Courier New" w:cs="Courier New"/>
      <w:color w:val="000000"/>
      <w:sz w:val="24"/>
      <w:szCs w:val="24"/>
      <w:lang w:eastAsia="vi-VN"/>
    </w:rPr>
  </w:style>
  <w:style w:type="paragraph" w:styleId="BalloonText">
    <w:name w:val="Balloon Text"/>
    <w:basedOn w:val="Normal"/>
    <w:link w:val="BalloonTextChar"/>
    <w:uiPriority w:val="99"/>
    <w:semiHidden/>
    <w:unhideWhenUsed/>
    <w:rsid w:val="008A1FD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1FDE"/>
    <w:rPr>
      <w:rFonts w:ascii="Segoe UI" w:eastAsia="Courier New" w:hAnsi="Segoe UI" w:cs="Segoe UI"/>
      <w:color w:val="000000"/>
      <w:sz w:val="18"/>
      <w:szCs w:val="18"/>
      <w:lang w:eastAsia="vi-VN"/>
    </w:rPr>
  </w:style>
  <w:style w:type="table" w:styleId="TableGrid">
    <w:name w:val="Table Grid"/>
    <w:basedOn w:val="TableNormal"/>
    <w:uiPriority w:val="59"/>
    <w:rsid w:val="00764B66"/>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AF62B7"/>
    <w:pPr>
      <w:widowControl/>
      <w:spacing w:after="160" w:line="240" w:lineRule="exact"/>
    </w:pPr>
    <w:rPr>
      <w:rFonts w:ascii="Verdana" w:eastAsia="Times New Roman" w:hAnsi="Verdana" w:cs="Verdana"/>
      <w:color w:val="auto"/>
      <w:sz w:val="20"/>
      <w:szCs w:val="20"/>
      <w:lang w:val="en-US" w:eastAsia="en-US"/>
    </w:rPr>
  </w:style>
  <w:style w:type="paragraph" w:styleId="ListParagraph">
    <w:name w:val="List Paragraph"/>
    <w:basedOn w:val="Normal"/>
    <w:uiPriority w:val="34"/>
    <w:qFormat/>
    <w:rsid w:val="00CC52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5775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18016E4-81CE-4BD8-848C-EC9DDF7738EA}">
  <ds:schemaRefs>
    <ds:schemaRef ds:uri="http://schemas.openxmlformats.org/officeDocument/2006/bibliography"/>
  </ds:schemaRefs>
</ds:datastoreItem>
</file>

<file path=customXml/itemProps2.xml><?xml version="1.0" encoding="utf-8"?>
<ds:datastoreItem xmlns:ds="http://schemas.openxmlformats.org/officeDocument/2006/customXml" ds:itemID="{F0E25A42-340A-4E56-8BBF-24D7A0BB342A}"/>
</file>

<file path=customXml/itemProps3.xml><?xml version="1.0" encoding="utf-8"?>
<ds:datastoreItem xmlns:ds="http://schemas.openxmlformats.org/officeDocument/2006/customXml" ds:itemID="{046EE37F-FB49-4167-9C84-9CA4EA68948F}"/>
</file>

<file path=customXml/itemProps4.xml><?xml version="1.0" encoding="utf-8"?>
<ds:datastoreItem xmlns:ds="http://schemas.openxmlformats.org/officeDocument/2006/customXml" ds:itemID="{1D50AB06-6CF8-4A18-9DC0-F55BBFFAA598}"/>
</file>

<file path=docProps/app.xml><?xml version="1.0" encoding="utf-8"?>
<Properties xmlns="http://schemas.openxmlformats.org/officeDocument/2006/extended-properties" xmlns:vt="http://schemas.openxmlformats.org/officeDocument/2006/docPropsVTypes">
  <Template>Normal.dotm</Template>
  <TotalTime>23918</TotalTime>
  <Pages>8</Pages>
  <Words>3229</Words>
  <Characters>18406</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dwswws</dc:creator>
  <cp:lastModifiedBy>dwswws</cp:lastModifiedBy>
  <cp:revision>261</cp:revision>
  <cp:lastPrinted>2013-06-29T09:13:00Z</cp:lastPrinted>
  <dcterms:created xsi:type="dcterms:W3CDTF">2013-06-10T09:29:00Z</dcterms:created>
  <dcterms:modified xsi:type="dcterms:W3CDTF">2013-06-29T09:44:00Z</dcterms:modified>
</cp:coreProperties>
</file>